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3E46" w14:textId="0047D427" w:rsidR="00620CB2" w:rsidRPr="00F0258E" w:rsidRDefault="00F0258E" w:rsidP="00620CB2">
      <w:pPr>
        <w:pStyle w:val="TITLEPARACENTERED"/>
        <w:spacing w:after="240" w:line="240" w:lineRule="atLeast"/>
        <w:rPr>
          <w:smallCaps w:val="0"/>
          <w:color w:val="auto"/>
          <w:sz w:val="28"/>
          <w:szCs w:val="18"/>
          <w:lang w:eastAsia="zh-TW"/>
        </w:rPr>
      </w:pPr>
      <w:r w:rsidRPr="00F0258E">
        <w:rPr>
          <w:smallCaps w:val="0"/>
          <w:color w:val="auto"/>
          <w:sz w:val="28"/>
          <w:szCs w:val="18"/>
        </w:rPr>
        <w:t>T</w:t>
      </w:r>
      <w:r w:rsidR="00A029C2">
        <w:rPr>
          <w:smallCaps w:val="0"/>
          <w:color w:val="auto"/>
          <w:sz w:val="28"/>
          <w:szCs w:val="18"/>
        </w:rPr>
        <w:t>he</w:t>
      </w:r>
      <w:r w:rsidRPr="00F0258E">
        <w:rPr>
          <w:smallCaps w:val="0"/>
          <w:color w:val="auto"/>
          <w:sz w:val="28"/>
          <w:szCs w:val="18"/>
        </w:rPr>
        <w:t xml:space="preserve"> </w:t>
      </w:r>
      <w:r w:rsidR="00FA6506" w:rsidRPr="00F0258E">
        <w:rPr>
          <w:smallCaps w:val="0"/>
          <w:color w:val="auto"/>
          <w:sz w:val="28"/>
          <w:szCs w:val="18"/>
        </w:rPr>
        <w:t>P</w:t>
      </w:r>
      <w:r w:rsidR="00FA6506">
        <w:rPr>
          <w:smallCaps w:val="0"/>
          <w:color w:val="auto"/>
          <w:sz w:val="28"/>
          <w:szCs w:val="18"/>
        </w:rPr>
        <w:t>ursuit</w:t>
      </w:r>
      <w:r w:rsidRPr="00F0258E">
        <w:rPr>
          <w:smallCaps w:val="0"/>
          <w:color w:val="auto"/>
          <w:sz w:val="28"/>
          <w:szCs w:val="18"/>
        </w:rPr>
        <w:t xml:space="preserve"> </w:t>
      </w:r>
      <w:r w:rsidR="00A029C2">
        <w:rPr>
          <w:smallCaps w:val="0"/>
          <w:color w:val="auto"/>
          <w:sz w:val="28"/>
          <w:szCs w:val="18"/>
        </w:rPr>
        <w:t>of</w:t>
      </w:r>
      <w:r w:rsidRPr="00F0258E">
        <w:rPr>
          <w:smallCaps w:val="0"/>
          <w:color w:val="auto"/>
          <w:sz w:val="28"/>
          <w:szCs w:val="18"/>
        </w:rPr>
        <w:t xml:space="preserve"> </w:t>
      </w:r>
      <w:r w:rsidR="00A029C2">
        <w:rPr>
          <w:smallCaps w:val="0"/>
          <w:color w:val="auto"/>
          <w:sz w:val="28"/>
          <w:szCs w:val="18"/>
        </w:rPr>
        <w:t>Atomistic Switching and</w:t>
      </w:r>
      <w:r w:rsidRPr="00F0258E">
        <w:rPr>
          <w:smallCaps w:val="0"/>
          <w:color w:val="auto"/>
          <w:sz w:val="28"/>
          <w:szCs w:val="18"/>
        </w:rPr>
        <w:t xml:space="preserve"> </w:t>
      </w:r>
      <w:r w:rsidR="00A029C2">
        <w:rPr>
          <w:smallCaps w:val="0"/>
          <w:color w:val="auto"/>
          <w:sz w:val="28"/>
          <w:szCs w:val="18"/>
        </w:rPr>
        <w:t>Cross Point Memory</w:t>
      </w:r>
      <w:r w:rsidRPr="00F0258E">
        <w:rPr>
          <w:smallCaps w:val="0"/>
          <w:color w:val="auto"/>
          <w:sz w:val="28"/>
          <w:szCs w:val="18"/>
        </w:rPr>
        <w:t xml:space="preserve">  </w:t>
      </w:r>
    </w:p>
    <w:p w14:paraId="1C38013D" w14:textId="78682E48" w:rsidR="00620CB2" w:rsidRPr="00F04A2D" w:rsidRDefault="00F0258E" w:rsidP="00F04A2D">
      <w:pPr>
        <w:widowControl w:val="0"/>
        <w:autoSpaceDE w:val="0"/>
        <w:autoSpaceDN w:val="0"/>
        <w:adjustRightInd w:val="0"/>
        <w:ind w:left="220" w:hanging="220"/>
        <w:jc w:val="center"/>
        <w:rPr>
          <w:bCs/>
          <w:spacing w:val="-3"/>
          <w:sz w:val="24"/>
          <w:szCs w:val="24"/>
          <w:lang w:eastAsia="zh-TW"/>
        </w:rPr>
      </w:pPr>
      <w:r>
        <w:rPr>
          <w:bCs/>
          <w:spacing w:val="-3"/>
          <w:sz w:val="24"/>
          <w:szCs w:val="24"/>
          <w:lang w:eastAsia="zh-TW"/>
        </w:rPr>
        <w:t>DerChang Kau</w:t>
      </w:r>
    </w:p>
    <w:p w14:paraId="2B9433BD" w14:textId="77777777" w:rsidR="00620CB2" w:rsidRPr="007429DA" w:rsidRDefault="00620CB2" w:rsidP="00620CB2">
      <w:pPr>
        <w:tabs>
          <w:tab w:val="center" w:pos="5112"/>
        </w:tabs>
        <w:jc w:val="center"/>
        <w:outlineLvl w:val="0"/>
        <w:rPr>
          <w:spacing w:val="-3"/>
          <w:lang w:eastAsia="zh-TW"/>
        </w:rPr>
      </w:pPr>
    </w:p>
    <w:p w14:paraId="57F6D86D" w14:textId="1F882D7D" w:rsidR="00620CB2" w:rsidRPr="00DF118D" w:rsidRDefault="008B40F6" w:rsidP="00620CB2">
      <w:pPr>
        <w:tabs>
          <w:tab w:val="center" w:pos="5112"/>
        </w:tabs>
        <w:jc w:val="center"/>
        <w:outlineLvl w:val="0"/>
        <w:rPr>
          <w:spacing w:val="-3"/>
          <w:lang w:eastAsia="zh-TW"/>
        </w:rPr>
      </w:pPr>
      <w:r>
        <w:rPr>
          <w:shd w:val="clear" w:color="auto" w:fill="FFFFFF"/>
          <w:lang w:eastAsia="zh-TW"/>
        </w:rPr>
        <w:t>Intel Corporation</w:t>
      </w:r>
      <w:r w:rsidR="00E20F2F">
        <w:rPr>
          <w:shd w:val="clear" w:color="auto" w:fill="FFFFFF"/>
          <w:lang w:eastAsia="zh-TW"/>
        </w:rPr>
        <w:t xml:space="preserve">, 2200 Mission College Blvd, Santa </w:t>
      </w:r>
      <w:proofErr w:type="spellStart"/>
      <w:r w:rsidR="00E20F2F">
        <w:rPr>
          <w:shd w:val="clear" w:color="auto" w:fill="FFFFFF"/>
          <w:lang w:eastAsia="zh-TW"/>
        </w:rPr>
        <w:t>Calra</w:t>
      </w:r>
      <w:proofErr w:type="spellEnd"/>
      <w:r w:rsidR="00AD1F30">
        <w:rPr>
          <w:shd w:val="clear" w:color="auto" w:fill="FFFFFF"/>
          <w:lang w:eastAsia="zh-TW"/>
        </w:rPr>
        <w:t>, CA, USA</w:t>
      </w:r>
    </w:p>
    <w:p w14:paraId="33D9A437" w14:textId="1869B3A4" w:rsidR="00ED4530" w:rsidRDefault="00620CB2" w:rsidP="00620CB2">
      <w:pPr>
        <w:jc w:val="center"/>
        <w:rPr>
          <w:snapToGrid w:val="0"/>
          <w:sz w:val="18"/>
        </w:rPr>
      </w:pPr>
      <w:r w:rsidRPr="00DF118D">
        <w:t xml:space="preserve">E-mail: </w:t>
      </w:r>
      <w:r w:rsidR="008B40F6">
        <w:t>DerChang.Kau@Intel.Com</w:t>
      </w:r>
      <w:r>
        <w:rPr>
          <w:snapToGrid w:val="0"/>
          <w:sz w:val="18"/>
        </w:rPr>
        <w:br/>
      </w:r>
      <w:r w:rsidR="00ED4530">
        <w:rPr>
          <w:snapToGrid w:val="0"/>
          <w:sz w:val="18"/>
        </w:rPr>
        <w:br/>
      </w:r>
    </w:p>
    <w:p w14:paraId="3F7DAAEC" w14:textId="77777777" w:rsidR="00ED4530" w:rsidRDefault="00ED4530">
      <w:pPr>
        <w:jc w:val="center"/>
        <w:rPr>
          <w:snapToGrid w:val="0"/>
          <w:sz w:val="18"/>
        </w:rPr>
        <w:sectPr w:rsidR="00ED4530">
          <w:pgSz w:w="12240" w:h="15840" w:code="1"/>
          <w:pgMar w:top="994" w:right="965" w:bottom="994" w:left="965" w:header="720" w:footer="720" w:gutter="0"/>
          <w:cols w:space="720"/>
        </w:sectPr>
      </w:pPr>
    </w:p>
    <w:p w14:paraId="5312EA83" w14:textId="77777777" w:rsidR="00ED4530" w:rsidRDefault="00ED4530">
      <w:pPr>
        <w:pStyle w:val="CENTEREDHEADING"/>
        <w:rPr>
          <w:color w:val="auto"/>
        </w:rPr>
      </w:pPr>
      <w:r>
        <w:rPr>
          <w:color w:val="auto"/>
        </w:rPr>
        <w:t>E</w:t>
      </w:r>
      <w:r>
        <w:rPr>
          <w:color w:val="auto"/>
          <w:sz w:val="20"/>
        </w:rPr>
        <w:t>LECTRONIC</w:t>
      </w:r>
      <w:r>
        <w:rPr>
          <w:color w:val="auto"/>
        </w:rPr>
        <w:t xml:space="preserve"> S</w:t>
      </w:r>
      <w:r>
        <w:rPr>
          <w:color w:val="auto"/>
          <w:sz w:val="20"/>
        </w:rPr>
        <w:t>UBMISSION</w:t>
      </w:r>
    </w:p>
    <w:p w14:paraId="17BB8812" w14:textId="77777777" w:rsidR="00ED4530" w:rsidRDefault="00ED4530">
      <w:pPr>
        <w:pStyle w:val="NORMALPARAINPAPER"/>
        <w:ind w:firstLine="245"/>
        <w:rPr>
          <w:i/>
        </w:rPr>
      </w:pPr>
      <w:r>
        <w:t xml:space="preserve">It is important to note that the manuscript must be submitted electronically in one of the following formats: Microsoft Word, Adobe Acrobat pdf or Postscript, unless prior arrangement has been made with the program Chair or Co-Chair. The manuscripts should be prepared for 8½" </w:t>
      </w:r>
      <w:r>
        <w:rPr>
          <w:rFonts w:ascii="Symbol" w:hAnsi="Symbol"/>
        </w:rPr>
        <w:t></w:t>
      </w:r>
      <w:r>
        <w:t xml:space="preserve"> 11" sheets or A4 sheets (210 mm </w:t>
      </w:r>
      <w:r>
        <w:rPr>
          <w:rFonts w:ascii="Symbol" w:hAnsi="Symbol"/>
        </w:rPr>
        <w:t></w:t>
      </w:r>
      <w:r>
        <w:t xml:space="preserve"> 297 mm).  There are different margins requirements for A4 than for 8½" </w:t>
      </w:r>
      <w:r>
        <w:rPr>
          <w:rFonts w:ascii="Symbol" w:hAnsi="Symbol"/>
        </w:rPr>
        <w:t></w:t>
      </w:r>
      <w:r>
        <w:t xml:space="preserve"> 11" to keep the column widths and heights equal (see </w:t>
      </w:r>
      <w:r>
        <w:rPr>
          <w:i/>
        </w:rPr>
        <w:t>Margins</w:t>
      </w:r>
      <w:r>
        <w:t xml:space="preserve"> below). </w:t>
      </w:r>
      <w:r w:rsidR="00584945" w:rsidRPr="00584945">
        <w:t>P</w:t>
      </w:r>
      <w:r w:rsidR="00584945">
        <w:t>aper</w:t>
      </w:r>
      <w:r w:rsidR="00584945" w:rsidRPr="00584945">
        <w:t xml:space="preserve"> </w:t>
      </w:r>
      <w:r w:rsidR="00584945">
        <w:t>with</w:t>
      </w:r>
      <w:r w:rsidR="00584945" w:rsidRPr="00584945">
        <w:t xml:space="preserve"> </w:t>
      </w:r>
      <w:r w:rsidR="00584945">
        <w:t>less</w:t>
      </w:r>
      <w:r w:rsidR="00584945" w:rsidRPr="00584945">
        <w:t xml:space="preserve"> </w:t>
      </w:r>
      <w:r w:rsidR="00584945">
        <w:t>or</w:t>
      </w:r>
      <w:r w:rsidR="00584945" w:rsidRPr="00584945">
        <w:t xml:space="preserve"> </w:t>
      </w:r>
      <w:r w:rsidR="00584945">
        <w:t>more</w:t>
      </w:r>
      <w:r w:rsidR="00584945" w:rsidRPr="00584945">
        <w:t xml:space="preserve"> </w:t>
      </w:r>
      <w:r w:rsidR="00584945">
        <w:t>than</w:t>
      </w:r>
      <w:r w:rsidR="00584945" w:rsidRPr="00584945">
        <w:t xml:space="preserve"> 2 </w:t>
      </w:r>
      <w:r w:rsidR="00584945">
        <w:t>pages</w:t>
      </w:r>
      <w:r w:rsidR="00584945" w:rsidRPr="00584945">
        <w:t xml:space="preserve"> </w:t>
      </w:r>
      <w:r w:rsidR="00584945">
        <w:t>of</w:t>
      </w:r>
      <w:r w:rsidR="00584945" w:rsidRPr="00584945">
        <w:t xml:space="preserve"> </w:t>
      </w:r>
      <w:r w:rsidR="00584945">
        <w:t>text shall</w:t>
      </w:r>
      <w:r w:rsidR="00584945" w:rsidRPr="00584945">
        <w:t xml:space="preserve"> </w:t>
      </w:r>
      <w:r w:rsidR="00584945">
        <w:t>be</w:t>
      </w:r>
      <w:r w:rsidR="00584945" w:rsidRPr="00584945">
        <w:t xml:space="preserve"> </w:t>
      </w:r>
      <w:r w:rsidR="00584945">
        <w:t>grounds</w:t>
      </w:r>
      <w:r w:rsidR="00584945" w:rsidRPr="00584945">
        <w:t xml:space="preserve"> </w:t>
      </w:r>
      <w:r w:rsidR="00584945">
        <w:t>for</w:t>
      </w:r>
      <w:r w:rsidR="00584945" w:rsidRPr="00584945">
        <w:t xml:space="preserve"> </w:t>
      </w:r>
      <w:r w:rsidR="00584945">
        <w:t xml:space="preserve">immediate </w:t>
      </w:r>
      <w:r w:rsidR="00584945" w:rsidRPr="00584945">
        <w:t>rejection.</w:t>
      </w:r>
      <w:r w:rsidR="00584945">
        <w:t xml:space="preserve"> T</w:t>
      </w:r>
      <w:r>
        <w:t>he accepted papers will be published in the Proceedings without any changes.</w:t>
      </w:r>
    </w:p>
    <w:p w14:paraId="105FE446" w14:textId="77777777" w:rsidR="00ED4530" w:rsidRDefault="00ED4530">
      <w:pPr>
        <w:pStyle w:val="CENTEREDHEADING"/>
        <w:rPr>
          <w:color w:val="auto"/>
        </w:rPr>
      </w:pPr>
      <w:r>
        <w:rPr>
          <w:color w:val="auto"/>
        </w:rPr>
        <w:t>Format and Style</w:t>
      </w:r>
    </w:p>
    <w:p w14:paraId="49C4FAB7" w14:textId="77777777" w:rsidR="00ED4530" w:rsidRDefault="00ED4530">
      <w:pPr>
        <w:pStyle w:val="NORMALPARAINPAPER"/>
        <w:ind w:firstLine="245"/>
      </w:pPr>
      <w:r>
        <w:t xml:space="preserve">While this sheet of instructions should contain sufficient information for an author to prepare an acceptable manuscript, some authors might want to consult the IEEE guide, “Preparation of Papers in a Two Column Format for IEEE Photo-Offset Publications” (rev 2-1-93) for more details.  As a first-order guide, </w:t>
      </w:r>
      <w:proofErr w:type="gramStart"/>
      <w:r>
        <w:t>this instructions</w:t>
      </w:r>
      <w:proofErr w:type="gramEnd"/>
      <w:r>
        <w:t xml:space="preserve"> sheet you are reading can serve as a template for your manuscript. </w:t>
      </w:r>
    </w:p>
    <w:p w14:paraId="24D31B8B" w14:textId="77777777" w:rsidR="00ED4530" w:rsidRDefault="00ED4530">
      <w:pPr>
        <w:pStyle w:val="subheading"/>
        <w:rPr>
          <w:b/>
          <w:i w:val="0"/>
        </w:rPr>
      </w:pPr>
      <w:r>
        <w:t>Photos</w:t>
      </w:r>
    </w:p>
    <w:p w14:paraId="51D46DE6" w14:textId="77777777" w:rsidR="00ED4530" w:rsidRDefault="00ED4530">
      <w:pPr>
        <w:pStyle w:val="BodyText"/>
        <w:jc w:val="both"/>
        <w:rPr>
          <w:sz w:val="18"/>
        </w:rPr>
      </w:pPr>
      <w:r>
        <w:rPr>
          <w:sz w:val="18"/>
        </w:rPr>
        <w:t>Only gray scale will be accepted. The authors are encouraged to scan the photographs with sufficient resolution to clearly represent the contents when printed on a printer with a resolution of 300 dots per inch.</w:t>
      </w:r>
    </w:p>
    <w:p w14:paraId="5D88F88E" w14:textId="77777777" w:rsidR="00ED4530" w:rsidRDefault="00ED4530">
      <w:pPr>
        <w:pStyle w:val="NORMALPARAINPAPER"/>
      </w:pPr>
      <w:r>
        <w:t>If the authors prefer to send the original photos to the conference, please leave the space for the photo and send the original to the address above. Please include a copy of the Cover Page with the paper and author information. Original artwork will not be returned.</w:t>
      </w:r>
    </w:p>
    <w:p w14:paraId="6AB43DEB" w14:textId="77777777" w:rsidR="00ED4530" w:rsidRDefault="00953FD2">
      <w:pPr>
        <w:pStyle w:val="subheading"/>
      </w:pPr>
      <w:r>
        <w:rPr>
          <w:noProof/>
          <w:lang w:eastAsia="zh-TW"/>
        </w:rPr>
        <mc:AlternateContent>
          <mc:Choice Requires="wps">
            <w:drawing>
              <wp:anchor distT="0" distB="0" distL="114300" distR="114300" simplePos="0" relativeHeight="251657216" behindDoc="0" locked="0" layoutInCell="0" allowOverlap="1" wp14:anchorId="7692B0F6" wp14:editId="749BC0FB">
                <wp:simplePos x="0" y="0"/>
                <wp:positionH relativeFrom="column">
                  <wp:posOffset>393065</wp:posOffset>
                </wp:positionH>
                <wp:positionV relativeFrom="paragraph">
                  <wp:posOffset>91440</wp:posOffset>
                </wp:positionV>
                <wp:extent cx="2468880" cy="1737360"/>
                <wp:effectExtent l="0"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1737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9237" id="Rectangle 33" o:spid="_x0000_s1026" style="position:absolute;margin-left:30.95pt;margin-top:7.2pt;width:194.4pt;height:13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ZgIwIAAD4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" o:allowincell="f"/>
            </w:pict>
          </mc:Fallback>
        </mc:AlternateContent>
      </w:r>
    </w:p>
    <w:p w14:paraId="1FB85483" w14:textId="77777777" w:rsidR="00ED4530" w:rsidRDefault="00ED4530">
      <w:pPr>
        <w:pStyle w:val="subheading"/>
      </w:pPr>
    </w:p>
    <w:p w14:paraId="7D8EEDE4" w14:textId="77777777" w:rsidR="00ED4530" w:rsidRDefault="00ED4530">
      <w:pPr>
        <w:pStyle w:val="subheading"/>
      </w:pPr>
    </w:p>
    <w:p w14:paraId="6F494EE4" w14:textId="77777777" w:rsidR="00ED4530" w:rsidRDefault="00ED4530">
      <w:pPr>
        <w:pStyle w:val="subheading"/>
      </w:pPr>
    </w:p>
    <w:p w14:paraId="6A6485D3" w14:textId="77777777" w:rsidR="00ED4530" w:rsidRDefault="00ED4530">
      <w:pPr>
        <w:pStyle w:val="subheading"/>
      </w:pPr>
    </w:p>
    <w:p w14:paraId="2D6ED961" w14:textId="77777777" w:rsidR="00ED4530" w:rsidRDefault="00ED4530">
      <w:pPr>
        <w:pStyle w:val="subheading"/>
      </w:pPr>
    </w:p>
    <w:p w14:paraId="10961D08" w14:textId="77777777" w:rsidR="00ED4530" w:rsidRDefault="00ED4530">
      <w:pPr>
        <w:pStyle w:val="subheading"/>
      </w:pPr>
    </w:p>
    <w:p w14:paraId="69E4779F" w14:textId="77777777" w:rsidR="00ED4530" w:rsidRDefault="00953FD2">
      <w:pPr>
        <w:pStyle w:val="subheading"/>
      </w:pPr>
      <w:r>
        <w:rPr>
          <w:noProof/>
          <w:lang w:eastAsia="zh-TW"/>
        </w:rPr>
        <mc:AlternateContent>
          <mc:Choice Requires="wps">
            <w:drawing>
              <wp:anchor distT="0" distB="0" distL="114300" distR="114300" simplePos="0" relativeHeight="251658240" behindDoc="0" locked="0" layoutInCell="0" allowOverlap="1" wp14:anchorId="16474184" wp14:editId="46A920D2">
                <wp:simplePos x="0" y="0"/>
                <wp:positionH relativeFrom="column">
                  <wp:posOffset>210185</wp:posOffset>
                </wp:positionH>
                <wp:positionV relativeFrom="paragraph">
                  <wp:posOffset>100330</wp:posOffset>
                </wp:positionV>
                <wp:extent cx="2651760" cy="23241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32410"/>
                        </a:xfrm>
                        <a:prstGeom prst="rect">
                          <a:avLst/>
                        </a:prstGeom>
                        <a:solidFill>
                          <a:srgbClr val="FFFFFF"/>
                        </a:solidFill>
                        <a:ln w="9525">
                          <a:solidFill>
                            <a:srgbClr val="FFFFFF"/>
                          </a:solidFill>
                          <a:miter lim="800000"/>
                          <a:headEnd/>
                          <a:tailEnd/>
                        </a:ln>
                      </wps:spPr>
                      <wps:txbx>
                        <w:txbxContent>
                          <w:p w14:paraId="2303162B" w14:textId="77777777" w:rsidR="00ED4530" w:rsidRDefault="00ED4530">
                            <w:pPr>
                              <w:jc w:val="center"/>
                            </w:pPr>
                            <w:r>
                              <w:rPr>
                                <w:smallCaps/>
                                <w:sz w:val="18"/>
                              </w:rPr>
                              <w:t xml:space="preserve">Figure 1. photo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74184" id="_x0000_t202" coordsize="21600,21600" o:spt="202" path="m,l,21600r21600,l21600,xe">
                <v:stroke joinstyle="miter"/>
                <v:path gradientshapeok="t" o:connecttype="rect"/>
              </v:shapetype>
              <v:shape id="Text Box 34" o:spid="_x0000_s1026" type="#_x0000_t202" style="position:absolute;left:0;text-align:left;margin-left:16.55pt;margin-top:7.9pt;width:208.8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" o:allowincell="f" strokecolor="white">
                <v:textbox>
                  <w:txbxContent>
                    <w:p w14:paraId="2303162B" w14:textId="77777777" w:rsidR="00ED4530" w:rsidRDefault="00ED4530">
                      <w:pPr>
                        <w:jc w:val="center"/>
                      </w:pPr>
                      <w:r>
                        <w:rPr>
                          <w:smallCaps/>
                          <w:sz w:val="18"/>
                        </w:rPr>
                        <w:t xml:space="preserve">Figure 1. photo #1 </w:t>
                      </w:r>
                    </w:p>
                  </w:txbxContent>
                </v:textbox>
              </v:shape>
            </w:pict>
          </mc:Fallback>
        </mc:AlternateContent>
      </w:r>
    </w:p>
    <w:p w14:paraId="48763455" w14:textId="77777777" w:rsidR="00ED4530" w:rsidRDefault="00ED4530">
      <w:pPr>
        <w:pStyle w:val="subheading"/>
      </w:pPr>
    </w:p>
    <w:p w14:paraId="79C26A01" w14:textId="77777777" w:rsidR="00772C36" w:rsidRDefault="00772C36">
      <w:pPr>
        <w:pStyle w:val="subheading"/>
        <w:rPr>
          <w:lang w:eastAsia="zh-TW"/>
        </w:rPr>
      </w:pPr>
    </w:p>
    <w:p w14:paraId="3269B35B" w14:textId="77777777" w:rsidR="00ED4530" w:rsidRDefault="00ED4530">
      <w:pPr>
        <w:pStyle w:val="subheading"/>
      </w:pPr>
      <w:r>
        <w:t>Margins</w:t>
      </w:r>
    </w:p>
    <w:p w14:paraId="1C1281CD" w14:textId="77777777" w:rsidR="00ED4530" w:rsidRDefault="00ED4530">
      <w:pPr>
        <w:pStyle w:val="NORMALPARAINPAPER"/>
      </w:pPr>
      <w:r>
        <w:rPr>
          <w:i/>
        </w:rPr>
        <w:t>A1 (8½” x 11")</w:t>
      </w:r>
      <w:r>
        <w:t xml:space="preserve">: the top &amp; bottom margins should be 0.67" and left &amp; right margins should be 0.69" with .19" between columns. </w:t>
      </w:r>
    </w:p>
    <w:p w14:paraId="0D0A63DA" w14:textId="77777777" w:rsidR="00ED4530" w:rsidRDefault="00ED4530">
      <w:pPr>
        <w:pStyle w:val="NORMALPARAINPAPER"/>
      </w:pPr>
      <w:r>
        <w:rPr>
          <w:i/>
        </w:rPr>
        <w:t>A4</w:t>
      </w:r>
      <w:r>
        <w:t>: On 210 mm x 297 mm, A4, size paper, the top &amp; bottom margins should be 2.59 cm (1.02") and left &amp; right margins should be 1.42 cm (0.56") with .48 cm (.19") between columns.</w:t>
      </w:r>
    </w:p>
    <w:p w14:paraId="62A55585" w14:textId="77777777" w:rsidR="00ED4530" w:rsidRDefault="00ED4530">
      <w:pPr>
        <w:pStyle w:val="NORMALPARAINPAPER"/>
      </w:pPr>
      <w:r>
        <w:rPr>
          <w:b/>
          <w:i/>
        </w:rPr>
        <w:t xml:space="preserve">Misc.: </w:t>
      </w:r>
      <w:r>
        <w:rPr>
          <w:b/>
        </w:rPr>
        <w:t>Page numbering and any headers or footers will be added by the publisher of the Proceedings.</w:t>
      </w:r>
    </w:p>
    <w:p w14:paraId="7BCEB969" w14:textId="77777777" w:rsidR="00ED4530" w:rsidRDefault="00ED4530">
      <w:pPr>
        <w:pStyle w:val="subheading"/>
      </w:pPr>
      <w:r>
        <w:t>Character and Paragraph Formats</w:t>
      </w:r>
    </w:p>
    <w:p w14:paraId="44ABF924" w14:textId="77777777" w:rsidR="00ED4530" w:rsidRDefault="00ED4530">
      <w:pPr>
        <w:pStyle w:val="NORMALPARAINPAPER"/>
        <w:ind w:firstLine="245"/>
      </w:pPr>
      <w:r>
        <w:t xml:space="preserve">The text font should be at least 9 </w:t>
      </w:r>
      <w:proofErr w:type="spellStart"/>
      <w:r>
        <w:t>pt</w:t>
      </w:r>
      <w:proofErr w:type="spellEnd"/>
      <w:r>
        <w:t xml:space="preserve"> with 10.5 </w:t>
      </w:r>
      <w:proofErr w:type="spellStart"/>
      <w:r>
        <w:t>pt</w:t>
      </w:r>
      <w:proofErr w:type="spellEnd"/>
      <w:r>
        <w:t xml:space="preserve"> line spacing and 0.167 (1 pica) first line indent, justification, and hyphenation. Paper titles should be 16 pt. or equivalent. Name(s), affiliation(s), and address(es) should appear centered below the title with 9 </w:t>
      </w:r>
      <w:proofErr w:type="spellStart"/>
      <w:r>
        <w:t>pt</w:t>
      </w:r>
      <w:proofErr w:type="spellEnd"/>
      <w:r>
        <w:t xml:space="preserve"> of space. </w:t>
      </w:r>
      <w:r>
        <w:rPr>
          <w:b/>
        </w:rPr>
        <w:t>Avoid using underlining; use italics or bold instead.</w:t>
      </w:r>
    </w:p>
    <w:p w14:paraId="1481A7A2" w14:textId="77777777" w:rsidR="00ED4530" w:rsidRDefault="00ED4530">
      <w:pPr>
        <w:pStyle w:val="subheading"/>
      </w:pPr>
      <w:r>
        <w:t>Headings</w:t>
      </w:r>
    </w:p>
    <w:p w14:paraId="4D08A540" w14:textId="77777777" w:rsidR="00ED4530" w:rsidRDefault="00ED4530">
      <w:pPr>
        <w:pStyle w:val="NORMALPARAINPAPER"/>
      </w:pPr>
      <w:r>
        <w:rPr>
          <w:i/>
        </w:rPr>
        <w:t>Main Headings</w:t>
      </w:r>
      <w:r>
        <w:t xml:space="preserve">: Main headings (such as </w:t>
      </w:r>
      <w:r>
        <w:rPr>
          <w:smallCaps/>
        </w:rPr>
        <w:t>Format and Style</w:t>
      </w:r>
      <w:r>
        <w:t xml:space="preserve"> of this instruction) should be in all capitals (use small capitals if available), 12 </w:t>
      </w:r>
      <w:proofErr w:type="spellStart"/>
      <w:r>
        <w:t>pt</w:t>
      </w:r>
      <w:proofErr w:type="spellEnd"/>
      <w:r>
        <w:t xml:space="preserve">, and centered with 10 </w:t>
      </w:r>
      <w:proofErr w:type="spellStart"/>
      <w:r>
        <w:t>pt</w:t>
      </w:r>
      <w:proofErr w:type="spellEnd"/>
      <w:r>
        <w:t xml:space="preserve"> spaces before and after.      </w:t>
      </w:r>
    </w:p>
    <w:p w14:paraId="5FB87951" w14:textId="77777777" w:rsidR="00ED4530" w:rsidRDefault="00ED4530">
      <w:pPr>
        <w:pStyle w:val="NORMALPARAINPAPER"/>
      </w:pPr>
      <w:r>
        <w:rPr>
          <w:i/>
        </w:rPr>
        <w:t>Subheadings</w:t>
      </w:r>
      <w:r>
        <w:t xml:space="preserve">: Any sub-headings in upper-lower case should be 10 </w:t>
      </w:r>
      <w:proofErr w:type="spellStart"/>
      <w:r>
        <w:t>pt</w:t>
      </w:r>
      <w:proofErr w:type="spellEnd"/>
      <w:r>
        <w:t xml:space="preserve"> italics aligned left with 10 </w:t>
      </w:r>
      <w:proofErr w:type="spellStart"/>
      <w:r>
        <w:t>pt</w:t>
      </w:r>
      <w:proofErr w:type="spellEnd"/>
      <w:r>
        <w:t xml:space="preserve"> spaces before and after, as in </w:t>
      </w:r>
      <w:r>
        <w:rPr>
          <w:i/>
        </w:rPr>
        <w:t>Headings</w:t>
      </w:r>
      <w:r>
        <w:t xml:space="preserve"> at the top of this section.</w:t>
      </w:r>
    </w:p>
    <w:p w14:paraId="4312F5F0" w14:textId="77777777" w:rsidR="00ED4530" w:rsidRDefault="00ED4530">
      <w:pPr>
        <w:pStyle w:val="NORMALPARAINPAPER"/>
      </w:pPr>
      <w:r>
        <w:rPr>
          <w:i/>
        </w:rPr>
        <w:t>Sub-subheading</w:t>
      </w:r>
      <w:r>
        <w:t xml:space="preserve">: Any sub-subheadings should be indented, 9 </w:t>
      </w:r>
      <w:proofErr w:type="spellStart"/>
      <w:r>
        <w:t>pt</w:t>
      </w:r>
      <w:proofErr w:type="spellEnd"/>
      <w:r>
        <w:t xml:space="preserve"> italics, and run in at the beginning of the paragraph, as in </w:t>
      </w:r>
      <w:r>
        <w:rPr>
          <w:i/>
        </w:rPr>
        <w:t>Sub-subheading</w:t>
      </w:r>
      <w:r>
        <w:t xml:space="preserve"> at the beginning of this sentence.</w:t>
      </w:r>
    </w:p>
    <w:p w14:paraId="4971C60A" w14:textId="77777777" w:rsidR="00ED4530" w:rsidRDefault="00ED4530">
      <w:pPr>
        <w:pStyle w:val="CENTEREDHEADING"/>
        <w:rPr>
          <w:color w:val="auto"/>
        </w:rPr>
      </w:pPr>
      <w:r>
        <w:rPr>
          <w:color w:val="auto"/>
        </w:rPr>
        <w:t>References</w:t>
      </w:r>
    </w:p>
    <w:p w14:paraId="2CC73CE9" w14:textId="77777777" w:rsidR="00ED4530" w:rsidRDefault="00ED4530">
      <w:pPr>
        <w:pStyle w:val="NORMALPARAINPAPER"/>
      </w:pPr>
      <w:r>
        <w:t xml:space="preserve">List and number all references at the end of the paper using </w:t>
      </w:r>
      <w:r>
        <w:rPr>
          <w:smallCaps/>
        </w:rPr>
        <w:t>References</w:t>
      </w:r>
      <w:r>
        <w:t xml:space="preserve"> as a main heading.  When referring to a particular reference in the text, type the corresponding reference number in square brackets in the form as shown at the end of this sentence. [1]</w:t>
      </w:r>
    </w:p>
    <w:p w14:paraId="727870DC" w14:textId="77777777" w:rsidR="00ED4530" w:rsidRDefault="00ED4530">
      <w:pPr>
        <w:pStyle w:val="hangingindentpara"/>
        <w:rPr>
          <w:sz w:val="18"/>
        </w:rPr>
      </w:pPr>
      <w:r>
        <w:t>[</w:t>
      </w:r>
      <w:r>
        <w:rPr>
          <w:sz w:val="18"/>
        </w:rPr>
        <w:t>1]</w:t>
      </w:r>
      <w:r>
        <w:rPr>
          <w:sz w:val="18"/>
        </w:rPr>
        <w:tab/>
        <w:t xml:space="preserve">A. B. Author, </w:t>
      </w:r>
      <w:r>
        <w:rPr>
          <w:i/>
          <w:sz w:val="18"/>
        </w:rPr>
        <w:t>Title of Book</w:t>
      </w:r>
      <w:r>
        <w:rPr>
          <w:sz w:val="18"/>
        </w:rPr>
        <w:t xml:space="preserve">. New York: IEEE Press, 1983, </w:t>
      </w:r>
      <w:proofErr w:type="spellStart"/>
      <w:r>
        <w:rPr>
          <w:sz w:val="18"/>
        </w:rPr>
        <w:t>ch.</w:t>
      </w:r>
      <w:proofErr w:type="spellEnd"/>
      <w:r>
        <w:rPr>
          <w:sz w:val="18"/>
        </w:rPr>
        <w:t xml:space="preserve"> 6, pp. 23-35.</w:t>
      </w:r>
    </w:p>
    <w:p w14:paraId="118EAD4C" w14:textId="77777777" w:rsidR="00ED4530" w:rsidRDefault="00ED4530">
      <w:pPr>
        <w:pStyle w:val="CENTEREDHEADING"/>
        <w:rPr>
          <w:color w:val="auto"/>
        </w:rPr>
      </w:pPr>
      <w:r>
        <w:rPr>
          <w:color w:val="auto"/>
        </w:rPr>
        <w:t>Appendix</w:t>
      </w:r>
    </w:p>
    <w:p w14:paraId="299AFC60" w14:textId="77777777" w:rsidR="00ED4530" w:rsidRDefault="00ED4530">
      <w:pPr>
        <w:pStyle w:val="subheading"/>
      </w:pPr>
      <w:r>
        <w:t xml:space="preserve">Units of Measure </w:t>
      </w:r>
    </w:p>
    <w:p w14:paraId="39D0B875" w14:textId="41C095EF" w:rsidR="00BE3AC6" w:rsidRDefault="00ED4530">
      <w:pPr>
        <w:pStyle w:val="NORMALPARAINPAPER"/>
      </w:pPr>
      <w:r>
        <w:rPr>
          <w:b/>
          <w:i/>
        </w:rPr>
        <w:t>Points</w:t>
      </w:r>
      <w:r>
        <w:t xml:space="preserve">:  Points refer to 72 points per inch so that 12 </w:t>
      </w:r>
      <w:proofErr w:type="spellStart"/>
      <w:r>
        <w:t>pt</w:t>
      </w:r>
      <w:proofErr w:type="spellEnd"/>
      <w:r>
        <w:t xml:space="preserve"> is one sixth of an inch. </w:t>
      </w:r>
      <w:r>
        <w:rPr>
          <w:b/>
          <w:i/>
        </w:rPr>
        <w:t>Pica</w:t>
      </w:r>
      <w:r>
        <w:t>: Pica is one sixth of an inch.</w:t>
      </w:r>
    </w:p>
    <w:p w14:paraId="1444C346" w14:textId="77777777" w:rsidR="00BE3AC6" w:rsidRDefault="00BE3AC6">
      <w:pPr>
        <w:rPr>
          <w:snapToGrid w:val="0"/>
          <w:sz w:val="18"/>
        </w:rPr>
      </w:pPr>
      <w:r>
        <w:br w:type="page"/>
      </w:r>
    </w:p>
    <w:p w14:paraId="25DCB0F3" w14:textId="44BAB95E" w:rsidR="003069C5" w:rsidRPr="0039050F" w:rsidRDefault="0039050F" w:rsidP="0039050F">
      <w:pPr>
        <w:pStyle w:val="CENTEREDHEADING"/>
        <w:rPr>
          <w:rFonts w:hint="eastAsia"/>
          <w:color w:val="auto"/>
        </w:rPr>
      </w:pPr>
      <w:r w:rsidRPr="0039050F">
        <w:rPr>
          <w:color w:val="auto"/>
        </w:rPr>
        <w:lastRenderedPageBreak/>
        <w:t>The Pursuit of Atomistic Switching and Cross Point Memory</w:t>
      </w:r>
      <w:r w:rsidR="00767DAA">
        <w:rPr>
          <w:color w:val="auto"/>
        </w:rPr>
        <w:t xml:space="preserve"> </w:t>
      </w:r>
      <w:r w:rsidR="003069C5">
        <w:rPr>
          <w:rFonts w:hint="eastAsia"/>
        </w:rPr>
        <w:t xml:space="preserve"> </w:t>
      </w:r>
    </w:p>
    <w:p w14:paraId="71B83FB9" w14:textId="0904847A" w:rsidR="00E35981" w:rsidRPr="00705DA7" w:rsidRDefault="002243A5" w:rsidP="002243A5">
      <w:pPr>
        <w:pStyle w:val="NORMALPARAINPAPER"/>
        <w:ind w:firstLine="0"/>
        <w:rPr>
          <w:sz w:val="20"/>
        </w:rPr>
      </w:pPr>
      <w:r w:rsidRPr="00705DA7">
        <w:rPr>
          <w:b/>
          <w:bCs/>
          <w:i/>
          <w:iCs/>
          <w:sz w:val="20"/>
        </w:rPr>
        <w:t>Abstract:</w:t>
      </w:r>
      <w:r w:rsidRPr="00705DA7">
        <w:rPr>
          <w:sz w:val="20"/>
        </w:rPr>
        <w:t xml:space="preserve"> </w:t>
      </w:r>
      <w:r w:rsidR="00E35981" w:rsidRPr="00705DA7">
        <w:rPr>
          <w:sz w:val="20"/>
        </w:rPr>
        <w:t>With the disclosure of the chalcogenide memory technology in the early 2000</w:t>
      </w:r>
      <w:proofErr w:type="gramStart"/>
      <w:r w:rsidR="00E35981" w:rsidRPr="00705DA7">
        <w:rPr>
          <w:sz w:val="20"/>
        </w:rPr>
        <w:t>s[</w:t>
      </w:r>
      <w:proofErr w:type="gramEnd"/>
      <w:r w:rsidR="00E35981" w:rsidRPr="00705DA7">
        <w:rPr>
          <w:sz w:val="20"/>
        </w:rPr>
        <w:t xml:space="preserve">1], the pursuit of nonvolatile memory beyond electrostatic storage escalated across the industry. Within a decade, an experimental attempt to integrate chalcogenide switch and memory for a 64Mb array was successfully </w:t>
      </w:r>
      <w:proofErr w:type="gramStart"/>
      <w:r w:rsidR="00E35981" w:rsidRPr="00705DA7">
        <w:rPr>
          <w:sz w:val="20"/>
        </w:rPr>
        <w:t>demonstrated[</w:t>
      </w:r>
      <w:proofErr w:type="gramEnd"/>
      <w:r w:rsidR="00E35981" w:rsidRPr="00705DA7">
        <w:rPr>
          <w:sz w:val="20"/>
        </w:rPr>
        <w:t>2].  It illustrated a vision of a new class of memory, bridging the gap between DRAM and SSD.  Another decade later, Optane</w:t>
      </w:r>
      <w:r w:rsidR="00393620" w:rsidRPr="00705DA7">
        <w:rPr>
          <w:sz w:val="20"/>
        </w:rPr>
        <w:t xml:space="preserve"> </w:t>
      </w:r>
      <w:r w:rsidR="00E35981" w:rsidRPr="00705DA7">
        <w:rPr>
          <w:sz w:val="20"/>
        </w:rPr>
        <w:t>Memory is commercialized, disrupting the prevailing memory hierarchy.</w:t>
      </w:r>
    </w:p>
    <w:p w14:paraId="7D7B1747" w14:textId="61E575F8" w:rsidR="00A26532" w:rsidRPr="0039050F" w:rsidRDefault="002243A5" w:rsidP="00A26532">
      <w:pPr>
        <w:pStyle w:val="NORMALPARAINPAPER"/>
        <w:jc w:val="center"/>
        <w:rPr>
          <w:smallCaps/>
          <w:sz w:val="24"/>
          <w:szCs w:val="24"/>
        </w:rPr>
      </w:pPr>
      <w:r>
        <w:rPr>
          <w:smallCaps/>
          <w:sz w:val="24"/>
          <w:szCs w:val="24"/>
        </w:rPr>
        <w:t xml:space="preserve">I. </w:t>
      </w:r>
      <w:r w:rsidR="00A26532" w:rsidRPr="0039050F">
        <w:rPr>
          <w:smallCaps/>
          <w:sz w:val="24"/>
          <w:szCs w:val="24"/>
        </w:rPr>
        <w:t>Introduction</w:t>
      </w:r>
    </w:p>
    <w:p w14:paraId="0E2E73F8" w14:textId="2088B7E5" w:rsidR="00331D7D" w:rsidRDefault="00D70C2D" w:rsidP="00331D7D">
      <w:pPr>
        <w:pStyle w:val="NORMALPARAINPAPER"/>
        <w:rPr>
          <w:sz w:val="20"/>
        </w:rPr>
      </w:pPr>
      <w:r w:rsidRPr="00705DA7">
        <w:rPr>
          <w:sz w:val="20"/>
        </w:rPr>
        <w:t>As illustrated in Figure 1, a</w:t>
      </w:r>
      <w:r w:rsidR="0073078E" w:rsidRPr="00705DA7">
        <w:rPr>
          <w:sz w:val="20"/>
        </w:rPr>
        <w:t xml:space="preserve"> </w:t>
      </w:r>
      <w:r w:rsidR="00C67EB0" w:rsidRPr="00705DA7">
        <w:rPr>
          <w:sz w:val="20"/>
        </w:rPr>
        <w:t>cost</w:t>
      </w:r>
      <w:r w:rsidR="00395B53" w:rsidRPr="00705DA7">
        <w:rPr>
          <w:sz w:val="20"/>
        </w:rPr>
        <w:t>-</w:t>
      </w:r>
      <w:r w:rsidR="00C67EB0" w:rsidRPr="00705DA7">
        <w:rPr>
          <w:sz w:val="20"/>
        </w:rPr>
        <w:t xml:space="preserve">effective </w:t>
      </w:r>
      <w:r w:rsidR="001C47BF" w:rsidRPr="00705DA7">
        <w:rPr>
          <w:sz w:val="20"/>
        </w:rPr>
        <w:t>comput</w:t>
      </w:r>
      <w:r w:rsidR="0073078E" w:rsidRPr="00705DA7">
        <w:rPr>
          <w:sz w:val="20"/>
        </w:rPr>
        <w:t>ing architecture</w:t>
      </w:r>
      <w:r w:rsidR="00802E04" w:rsidRPr="00705DA7">
        <w:rPr>
          <w:sz w:val="20"/>
        </w:rPr>
        <w:t xml:space="preserve"> </w:t>
      </w:r>
      <w:r w:rsidR="00F21EA8" w:rsidRPr="00705DA7">
        <w:rPr>
          <w:sz w:val="20"/>
        </w:rPr>
        <w:t>construct</w:t>
      </w:r>
      <w:r w:rsidR="00802E04" w:rsidRPr="00705DA7">
        <w:rPr>
          <w:sz w:val="20"/>
        </w:rPr>
        <w:t>s</w:t>
      </w:r>
      <w:r w:rsidR="00F21EA8" w:rsidRPr="00705DA7">
        <w:rPr>
          <w:sz w:val="20"/>
        </w:rPr>
        <w:t xml:space="preserve"> </w:t>
      </w:r>
      <w:r w:rsidR="001B6D79" w:rsidRPr="00705DA7">
        <w:rPr>
          <w:sz w:val="20"/>
        </w:rPr>
        <w:t xml:space="preserve">a </w:t>
      </w:r>
      <w:r w:rsidR="001D0569" w:rsidRPr="00705DA7">
        <w:rPr>
          <w:sz w:val="20"/>
        </w:rPr>
        <w:t>layer</w:t>
      </w:r>
      <w:r w:rsidR="00395B53" w:rsidRPr="00705DA7">
        <w:rPr>
          <w:sz w:val="20"/>
        </w:rPr>
        <w:t>ed</w:t>
      </w:r>
      <w:r w:rsidR="00F21EA8" w:rsidRPr="00705DA7">
        <w:rPr>
          <w:sz w:val="20"/>
        </w:rPr>
        <w:t xml:space="preserve"> </w:t>
      </w:r>
      <w:r w:rsidR="005A443E" w:rsidRPr="00705DA7">
        <w:rPr>
          <w:sz w:val="20"/>
        </w:rPr>
        <w:t xml:space="preserve">pyramid </w:t>
      </w:r>
      <w:r w:rsidR="00F21EA8" w:rsidRPr="00705DA7">
        <w:rPr>
          <w:sz w:val="20"/>
        </w:rPr>
        <w:t>of memories, each of which</w:t>
      </w:r>
      <w:r w:rsidR="00377764" w:rsidRPr="00705DA7">
        <w:rPr>
          <w:sz w:val="20"/>
        </w:rPr>
        <w:t xml:space="preserve"> p</w:t>
      </w:r>
      <w:r w:rsidR="00473DEE" w:rsidRPr="00705DA7">
        <w:rPr>
          <w:sz w:val="20"/>
        </w:rPr>
        <w:t>ossesses higher</w:t>
      </w:r>
      <w:r w:rsidR="00F229DC" w:rsidRPr="00705DA7">
        <w:rPr>
          <w:sz w:val="20"/>
        </w:rPr>
        <w:t xml:space="preserve"> performance </w:t>
      </w:r>
      <w:r w:rsidR="003E3FA8" w:rsidRPr="00705DA7">
        <w:rPr>
          <w:sz w:val="20"/>
        </w:rPr>
        <w:t>at</w:t>
      </w:r>
      <w:r w:rsidR="0097487F" w:rsidRPr="00705DA7">
        <w:rPr>
          <w:sz w:val="20"/>
        </w:rPr>
        <w:t xml:space="preserve"> </w:t>
      </w:r>
      <w:r w:rsidR="006E0CEA" w:rsidRPr="00705DA7">
        <w:rPr>
          <w:sz w:val="20"/>
        </w:rPr>
        <w:t>lower capacity</w:t>
      </w:r>
      <w:r w:rsidR="0095311F" w:rsidRPr="00705DA7">
        <w:rPr>
          <w:sz w:val="20"/>
        </w:rPr>
        <w:t xml:space="preserve"> </w:t>
      </w:r>
      <w:r w:rsidR="0095311F" w:rsidRPr="00705DA7">
        <w:rPr>
          <w:sz w:val="20"/>
        </w:rPr>
        <w:t>tha</w:t>
      </w:r>
      <w:r w:rsidR="00A45943" w:rsidRPr="00705DA7">
        <w:rPr>
          <w:sz w:val="20"/>
        </w:rPr>
        <w:t>n</w:t>
      </w:r>
      <w:r w:rsidR="0095311F" w:rsidRPr="00705DA7">
        <w:rPr>
          <w:sz w:val="20"/>
        </w:rPr>
        <w:t xml:space="preserve"> </w:t>
      </w:r>
      <w:r w:rsidR="00A45943" w:rsidRPr="00705DA7">
        <w:rPr>
          <w:sz w:val="20"/>
        </w:rPr>
        <w:t xml:space="preserve">the </w:t>
      </w:r>
      <w:r w:rsidR="0095311F" w:rsidRPr="00705DA7">
        <w:rPr>
          <w:sz w:val="20"/>
        </w:rPr>
        <w:t>layer</w:t>
      </w:r>
      <w:r w:rsidR="00A45943" w:rsidRPr="00705DA7">
        <w:rPr>
          <w:sz w:val="20"/>
        </w:rPr>
        <w:t xml:space="preserve"> beneath</w:t>
      </w:r>
      <w:r w:rsidR="000A053B" w:rsidRPr="00705DA7">
        <w:rPr>
          <w:sz w:val="20"/>
        </w:rPr>
        <w:t>.</w:t>
      </w:r>
      <w:r w:rsidR="00F21EA8" w:rsidRPr="00705DA7">
        <w:rPr>
          <w:sz w:val="20"/>
        </w:rPr>
        <w:t xml:space="preserve"> </w:t>
      </w:r>
      <w:r w:rsidR="000A053B" w:rsidRPr="00705DA7">
        <w:rPr>
          <w:sz w:val="20"/>
        </w:rPr>
        <w:t xml:space="preserve"> </w:t>
      </w:r>
      <w:r w:rsidR="00264D9C" w:rsidRPr="00705DA7">
        <w:rPr>
          <w:sz w:val="20"/>
        </w:rPr>
        <w:t>NAND Flash based</w:t>
      </w:r>
      <w:r w:rsidR="006F42B8" w:rsidRPr="00705DA7">
        <w:rPr>
          <w:sz w:val="20"/>
        </w:rPr>
        <w:t xml:space="preserve"> </w:t>
      </w:r>
      <w:r w:rsidR="00BF494F" w:rsidRPr="00705DA7">
        <w:rPr>
          <w:sz w:val="20"/>
        </w:rPr>
        <w:t>storage</w:t>
      </w:r>
      <w:r w:rsidR="00CD5794" w:rsidRPr="00705DA7">
        <w:rPr>
          <w:sz w:val="20"/>
        </w:rPr>
        <w:t xml:space="preserve">, </w:t>
      </w:r>
      <w:r w:rsidR="00D846D2" w:rsidRPr="00705DA7">
        <w:rPr>
          <w:sz w:val="20"/>
        </w:rPr>
        <w:t>SSD,</w:t>
      </w:r>
      <w:r w:rsidR="00D153F9" w:rsidRPr="00705DA7">
        <w:rPr>
          <w:sz w:val="20"/>
        </w:rPr>
        <w:t xml:space="preserve"> </w:t>
      </w:r>
      <w:r w:rsidR="00264D9C" w:rsidRPr="00705DA7">
        <w:rPr>
          <w:sz w:val="20"/>
        </w:rPr>
        <w:t>successfull</w:t>
      </w:r>
      <w:r w:rsidR="00F37EB5" w:rsidRPr="00705DA7">
        <w:rPr>
          <w:sz w:val="20"/>
        </w:rPr>
        <w:t>y</w:t>
      </w:r>
      <w:r w:rsidR="003F3FCC" w:rsidRPr="00705DA7">
        <w:rPr>
          <w:sz w:val="20"/>
        </w:rPr>
        <w:t xml:space="preserve"> disp</w:t>
      </w:r>
      <w:r w:rsidR="00105E71" w:rsidRPr="00705DA7">
        <w:rPr>
          <w:sz w:val="20"/>
        </w:rPr>
        <w:t>lace</w:t>
      </w:r>
      <w:r w:rsidR="00D153F9" w:rsidRPr="00705DA7">
        <w:rPr>
          <w:sz w:val="20"/>
        </w:rPr>
        <w:t>s</w:t>
      </w:r>
      <w:r w:rsidR="00CD5794" w:rsidRPr="00705DA7">
        <w:rPr>
          <w:sz w:val="20"/>
        </w:rPr>
        <w:t xml:space="preserve"> </w:t>
      </w:r>
      <w:r w:rsidR="007D6767" w:rsidRPr="00705DA7">
        <w:rPr>
          <w:sz w:val="20"/>
        </w:rPr>
        <w:t>performance deficient</w:t>
      </w:r>
      <w:r w:rsidR="007D6767" w:rsidRPr="00705DA7">
        <w:rPr>
          <w:sz w:val="20"/>
        </w:rPr>
        <w:t xml:space="preserve"> </w:t>
      </w:r>
      <w:r w:rsidR="00CD5794" w:rsidRPr="00705DA7">
        <w:rPr>
          <w:sz w:val="20"/>
        </w:rPr>
        <w:t>hard disk driv</w:t>
      </w:r>
      <w:r w:rsidR="006F42B8" w:rsidRPr="00705DA7">
        <w:rPr>
          <w:sz w:val="20"/>
        </w:rPr>
        <w:t>e</w:t>
      </w:r>
      <w:r w:rsidR="00B0677A">
        <w:rPr>
          <w:sz w:val="20"/>
        </w:rPr>
        <w:t xml:space="preserve"> in primary</w:t>
      </w:r>
      <w:r w:rsidR="00660B79">
        <w:rPr>
          <w:sz w:val="20"/>
        </w:rPr>
        <w:t xml:space="preserve"> storage</w:t>
      </w:r>
      <w:r w:rsidR="00175D18" w:rsidRPr="00705DA7">
        <w:rPr>
          <w:sz w:val="20"/>
        </w:rPr>
        <w:t>.</w:t>
      </w:r>
      <w:r w:rsidR="00CD5794" w:rsidRPr="00705DA7">
        <w:rPr>
          <w:sz w:val="20"/>
        </w:rPr>
        <w:t xml:space="preserve"> </w:t>
      </w:r>
      <w:r w:rsidR="00105E71" w:rsidRPr="00705DA7">
        <w:rPr>
          <w:sz w:val="20"/>
        </w:rPr>
        <w:t xml:space="preserve"> </w:t>
      </w:r>
      <w:r w:rsidR="00BE0772" w:rsidRPr="00705DA7">
        <w:rPr>
          <w:sz w:val="20"/>
        </w:rPr>
        <w:t xml:space="preserve">However, </w:t>
      </w:r>
      <w:r w:rsidR="004E3EA7" w:rsidRPr="00705DA7">
        <w:rPr>
          <w:sz w:val="20"/>
        </w:rPr>
        <w:t>the gap</w:t>
      </w:r>
      <w:r w:rsidR="00673DBF" w:rsidRPr="00705DA7">
        <w:rPr>
          <w:sz w:val="20"/>
        </w:rPr>
        <w:t>s</w:t>
      </w:r>
      <w:r w:rsidR="004E3EA7" w:rsidRPr="00705DA7">
        <w:rPr>
          <w:sz w:val="20"/>
        </w:rPr>
        <w:t xml:space="preserve"> between </w:t>
      </w:r>
      <w:r w:rsidR="00660B79">
        <w:rPr>
          <w:sz w:val="20"/>
        </w:rPr>
        <w:t>main m</w:t>
      </w:r>
      <w:r w:rsidR="002C3FD6">
        <w:rPr>
          <w:sz w:val="20"/>
        </w:rPr>
        <w:t>emory (DRAM)</w:t>
      </w:r>
      <w:r w:rsidR="004E3EA7" w:rsidRPr="00705DA7">
        <w:rPr>
          <w:sz w:val="20"/>
        </w:rPr>
        <w:t xml:space="preserve"> and </w:t>
      </w:r>
      <w:r w:rsidR="00A45293" w:rsidRPr="00705DA7">
        <w:rPr>
          <w:sz w:val="20"/>
        </w:rPr>
        <w:t>SSD remain large.</w:t>
      </w:r>
      <w:r w:rsidR="0032198E" w:rsidRPr="00705DA7">
        <w:rPr>
          <w:sz w:val="20"/>
        </w:rPr>
        <w:t xml:space="preserve">  </w:t>
      </w:r>
      <w:r w:rsidR="00747388" w:rsidRPr="00705DA7">
        <w:rPr>
          <w:sz w:val="20"/>
        </w:rPr>
        <w:t xml:space="preserve">Optane </w:t>
      </w:r>
      <w:proofErr w:type="gramStart"/>
      <w:r w:rsidR="005400E4" w:rsidRPr="00705DA7">
        <w:rPr>
          <w:sz w:val="20"/>
        </w:rPr>
        <w:t>memory</w:t>
      </w:r>
      <w:r w:rsidR="004820A4" w:rsidRPr="00705DA7">
        <w:rPr>
          <w:sz w:val="20"/>
        </w:rPr>
        <w:t>[</w:t>
      </w:r>
      <w:proofErr w:type="gramEnd"/>
      <w:r w:rsidR="004820A4" w:rsidRPr="00705DA7">
        <w:rPr>
          <w:sz w:val="20"/>
        </w:rPr>
        <w:t>3]</w:t>
      </w:r>
      <w:r w:rsidR="00DE28B3" w:rsidRPr="00705DA7">
        <w:rPr>
          <w:sz w:val="20"/>
        </w:rPr>
        <w:t xml:space="preserve">, </w:t>
      </w:r>
      <w:r w:rsidR="00074CAD" w:rsidRPr="00705DA7">
        <w:rPr>
          <w:sz w:val="20"/>
        </w:rPr>
        <w:t xml:space="preserve">a non-volatile cross point memory </w:t>
      </w:r>
      <w:r w:rsidR="00FC0FD1" w:rsidRPr="00705DA7">
        <w:rPr>
          <w:sz w:val="20"/>
        </w:rPr>
        <w:t>technology</w:t>
      </w:r>
      <w:r w:rsidR="00074CAD" w:rsidRPr="00705DA7">
        <w:rPr>
          <w:sz w:val="20"/>
        </w:rPr>
        <w:t xml:space="preserve"> </w:t>
      </w:r>
      <w:r w:rsidR="001F2E6E" w:rsidRPr="00705DA7">
        <w:rPr>
          <w:sz w:val="20"/>
        </w:rPr>
        <w:t>demonstrat</w:t>
      </w:r>
      <w:r w:rsidR="007D335E" w:rsidRPr="00705DA7">
        <w:rPr>
          <w:sz w:val="20"/>
        </w:rPr>
        <w:t>ing</w:t>
      </w:r>
      <w:r w:rsidR="005377E3" w:rsidRPr="00705DA7">
        <w:rPr>
          <w:sz w:val="20"/>
        </w:rPr>
        <w:t xml:space="preserve"> </w:t>
      </w:r>
      <w:r w:rsidR="004820A4" w:rsidRPr="00705DA7">
        <w:rPr>
          <w:sz w:val="20"/>
        </w:rPr>
        <w:t>high capacity</w:t>
      </w:r>
      <w:r w:rsidR="00425A81" w:rsidRPr="00705DA7">
        <w:rPr>
          <w:sz w:val="20"/>
        </w:rPr>
        <w:t xml:space="preserve"> and performance at</w:t>
      </w:r>
      <w:r w:rsidR="006351E8" w:rsidRPr="00705DA7">
        <w:rPr>
          <w:sz w:val="20"/>
        </w:rPr>
        <w:t xml:space="preserve"> </w:t>
      </w:r>
      <w:r w:rsidR="00987CAE" w:rsidRPr="00705DA7">
        <w:rPr>
          <w:sz w:val="20"/>
        </w:rPr>
        <w:t>byte access</w:t>
      </w:r>
      <w:r w:rsidR="007D335E" w:rsidRPr="00705DA7">
        <w:rPr>
          <w:sz w:val="20"/>
        </w:rPr>
        <w:t xml:space="preserve">, is the </w:t>
      </w:r>
      <w:r w:rsidR="00EE7DEB" w:rsidRPr="00705DA7">
        <w:rPr>
          <w:sz w:val="20"/>
        </w:rPr>
        <w:t xml:space="preserve">chartered </w:t>
      </w:r>
      <w:r w:rsidR="004828E5" w:rsidRPr="00705DA7">
        <w:rPr>
          <w:sz w:val="20"/>
        </w:rPr>
        <w:t xml:space="preserve">to bridge the gaps. </w:t>
      </w:r>
      <w:r w:rsidR="00987CAE" w:rsidRPr="00705DA7">
        <w:rPr>
          <w:sz w:val="20"/>
        </w:rPr>
        <w:t xml:space="preserve"> </w:t>
      </w:r>
      <w:r w:rsidR="004C4501" w:rsidRPr="00705DA7">
        <w:rPr>
          <w:sz w:val="20"/>
        </w:rPr>
        <w:t xml:space="preserve">This paper reviews </w:t>
      </w:r>
      <w:r w:rsidR="009D7113" w:rsidRPr="00705DA7">
        <w:rPr>
          <w:sz w:val="20"/>
        </w:rPr>
        <w:t>cross point memory technologies and the</w:t>
      </w:r>
      <w:r w:rsidR="003911D7" w:rsidRPr="00705DA7">
        <w:rPr>
          <w:sz w:val="20"/>
        </w:rPr>
        <w:t xml:space="preserve"> </w:t>
      </w:r>
      <w:r w:rsidR="009D7113" w:rsidRPr="00705DA7">
        <w:rPr>
          <w:sz w:val="20"/>
        </w:rPr>
        <w:t xml:space="preserve">enablers </w:t>
      </w:r>
      <w:r w:rsidR="003911D7" w:rsidRPr="00705DA7">
        <w:rPr>
          <w:sz w:val="20"/>
        </w:rPr>
        <w:t>for high density, low latency</w:t>
      </w:r>
      <w:r w:rsidR="004C4501" w:rsidRPr="00705DA7">
        <w:rPr>
          <w:sz w:val="20"/>
        </w:rPr>
        <w:t>.</w:t>
      </w:r>
    </w:p>
    <w:p w14:paraId="1AF2919A" w14:textId="5E014B1C" w:rsidR="00156F7D" w:rsidRDefault="00D843C0" w:rsidP="002B1024">
      <w:pPr>
        <w:pStyle w:val="NORMALPARAINPAPER"/>
        <w:jc w:val="center"/>
        <w:rPr>
          <w:sz w:val="20"/>
        </w:rPr>
      </w:pPr>
      <w:r w:rsidRPr="007F5532">
        <w:rPr>
          <w:sz w:val="20"/>
        </w:rPr>
        <mc:AlternateContent>
          <mc:Choice Requires="wps">
            <w:drawing>
              <wp:anchor distT="0" distB="0" distL="114300" distR="114300" simplePos="0" relativeHeight="251662336" behindDoc="0" locked="0" layoutInCell="1" allowOverlap="1" wp14:anchorId="6B079D5C" wp14:editId="06600E80">
                <wp:simplePos x="0" y="0"/>
                <wp:positionH relativeFrom="column">
                  <wp:posOffset>1833880</wp:posOffset>
                </wp:positionH>
                <wp:positionV relativeFrom="paragraph">
                  <wp:posOffset>621203</wp:posOffset>
                </wp:positionV>
                <wp:extent cx="1281293" cy="369332"/>
                <wp:effectExtent l="196850" t="0" r="173355" b="0"/>
                <wp:wrapNone/>
                <wp:docPr id="13" name="TextBox 12">
                  <a:extLst xmlns:a="http://schemas.openxmlformats.org/drawingml/2006/main">
                    <a:ext uri="{FF2B5EF4-FFF2-40B4-BE49-F238E27FC236}">
                      <a16:creationId xmlns:a16="http://schemas.microsoft.com/office/drawing/2014/main" id="{C0B6ED4C-DA47-AB40-886D-48564D5E729C}"/>
                    </a:ext>
                  </a:extLst>
                </wp:docPr>
                <wp:cNvGraphicFramePr/>
                <a:graphic xmlns:a="http://schemas.openxmlformats.org/drawingml/2006/main">
                  <a:graphicData uri="http://schemas.microsoft.com/office/word/2010/wordprocessingShape">
                    <wps:wsp>
                      <wps:cNvSpPr txBox="1"/>
                      <wps:spPr>
                        <a:xfrm rot="3585460">
                          <a:off x="0" y="0"/>
                          <a:ext cx="1281293" cy="369332"/>
                        </a:xfrm>
                        <a:prstGeom prst="rect">
                          <a:avLst/>
                        </a:prstGeom>
                        <a:noFill/>
                        <a:ln>
                          <a:noFill/>
                        </a:ln>
                      </wps:spPr>
                      <wps:txbx>
                        <w:txbxContent>
                          <w:p w14:paraId="4DF2B301" w14:textId="77777777" w:rsidR="007F5532" w:rsidRPr="00D843C0" w:rsidRDefault="007F5532" w:rsidP="007F5532">
                            <w:pPr>
                              <w:kinsoku w:val="0"/>
                              <w:overflowPunct w:val="0"/>
                              <w:textAlignment w:val="baseline"/>
                              <w:rPr>
                                <w:rFonts w:asciiTheme="minorHAnsi" w:eastAsia="MS PGothic" w:hAnsiTheme="minorHAnsi" w:cstheme="minorHAnsi"/>
                                <w:color w:val="000000" w:themeColor="text1"/>
                                <w:kern w:val="24"/>
                                <w:sz w:val="24"/>
                                <w:szCs w:val="24"/>
                              </w:rPr>
                            </w:pPr>
                            <w:r w:rsidRPr="00D843C0">
                              <w:rPr>
                                <w:rFonts w:asciiTheme="minorHAnsi" w:eastAsia="MS PGothic" w:hAnsiTheme="minorHAnsi" w:cstheme="minorHAnsi"/>
                                <w:color w:val="000000" w:themeColor="text1"/>
                                <w:kern w:val="24"/>
                                <w:sz w:val="24"/>
                                <w:szCs w:val="24"/>
                              </w:rPr>
                              <w:t>Bandwidth, Cost</w:t>
                            </w:r>
                          </w:p>
                        </w:txbxContent>
                      </wps:txbx>
                      <wps:bodyPr wrap="square" rtlCol="0">
                        <a:spAutoFit/>
                      </wps:bodyPr>
                    </wps:wsp>
                  </a:graphicData>
                </a:graphic>
                <wp14:sizeRelH relativeFrom="margin">
                  <wp14:pctWidth>0</wp14:pctWidth>
                </wp14:sizeRelH>
              </wp:anchor>
            </w:drawing>
          </mc:Choice>
          <mc:Fallback>
            <w:pict>
              <v:shape w14:anchorId="6B079D5C" id="TextBox 12" o:spid="_x0000_s1027" type="#_x0000_t202" style="position:absolute;left:0;text-align:left;margin-left:144.4pt;margin-top:48.9pt;width:100.9pt;height:29.1pt;rotation:3916278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" filled="f" stroked="f">
                <v:textbox style="mso-fit-shape-to-text:t">
                  <w:txbxContent>
                    <w:p w14:paraId="4DF2B301" w14:textId="77777777" w:rsidR="007F5532" w:rsidRPr="00D843C0" w:rsidRDefault="007F5532" w:rsidP="007F5532">
                      <w:pPr>
                        <w:kinsoku w:val="0"/>
                        <w:overflowPunct w:val="0"/>
                        <w:textAlignment w:val="baseline"/>
                        <w:rPr>
                          <w:rFonts w:asciiTheme="minorHAnsi" w:eastAsia="MS PGothic" w:hAnsiTheme="minorHAnsi" w:cstheme="minorHAnsi"/>
                          <w:color w:val="000000" w:themeColor="text1"/>
                          <w:kern w:val="24"/>
                          <w:sz w:val="24"/>
                          <w:szCs w:val="24"/>
                        </w:rPr>
                      </w:pPr>
                      <w:r w:rsidRPr="00D843C0">
                        <w:rPr>
                          <w:rFonts w:asciiTheme="minorHAnsi" w:eastAsia="MS PGothic" w:hAnsiTheme="minorHAnsi" w:cstheme="minorHAnsi"/>
                          <w:color w:val="000000" w:themeColor="text1"/>
                          <w:kern w:val="24"/>
                          <w:sz w:val="24"/>
                          <w:szCs w:val="24"/>
                        </w:rPr>
                        <w:t>Bandwidth, Cost</w:t>
                      </w:r>
                    </w:p>
                  </w:txbxContent>
                </v:textbox>
              </v:shape>
            </w:pict>
          </mc:Fallback>
        </mc:AlternateContent>
      </w:r>
      <w:r w:rsidRPr="007F5532">
        <w:rPr>
          <w:sz w:val="20"/>
        </w:rPr>
        <mc:AlternateContent>
          <mc:Choice Requires="wps">
            <w:drawing>
              <wp:anchor distT="0" distB="0" distL="114300" distR="114300" simplePos="0" relativeHeight="251661312" behindDoc="0" locked="0" layoutInCell="1" allowOverlap="1" wp14:anchorId="56CF741F" wp14:editId="737E2BE4">
                <wp:simplePos x="0" y="0"/>
                <wp:positionH relativeFrom="column">
                  <wp:posOffset>1880976</wp:posOffset>
                </wp:positionH>
                <wp:positionV relativeFrom="paragraph">
                  <wp:posOffset>175281</wp:posOffset>
                </wp:positionV>
                <wp:extent cx="682864" cy="1137421"/>
                <wp:effectExtent l="25400" t="25400" r="15875" b="31115"/>
                <wp:wrapNone/>
                <wp:docPr id="12" name="Straight Arrow Connector 11">
                  <a:extLst xmlns:a="http://schemas.openxmlformats.org/drawingml/2006/main">
                    <a:ext uri="{FF2B5EF4-FFF2-40B4-BE49-F238E27FC236}">
                      <a16:creationId xmlns:a16="http://schemas.microsoft.com/office/drawing/2014/main" id="{F9B96309-0913-D941-9CA0-174E80824A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82864" cy="1137421"/>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97744C" id="_x0000_t32" coordsize="21600,21600" o:spt="32" o:oned="t" path="m,l21600,21600e" filled="f">
                <v:path arrowok="t" fillok="f" o:connecttype="none"/>
                <o:lock v:ext="edit" shapetype="t"/>
              </v:shapetype>
              <v:shape id="Straight Arrow Connector 11" o:spid="_x0000_s1026" type="#_x0000_t32" style="position:absolute;margin-left:148.1pt;margin-top:13.8pt;width:53.75pt;height:89.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" strokecolor="#5b9bd5 [3204]" strokeweight="4.5pt">
                <v:stroke endarrow="block" joinstyle="miter"/>
                <o:lock v:ext="edit" shapetype="f"/>
              </v:shape>
            </w:pict>
          </mc:Fallback>
        </mc:AlternateContent>
      </w:r>
      <w:r w:rsidR="00C01B17" w:rsidRPr="007F5532">
        <w:rPr>
          <w:sz w:val="20"/>
        </w:rPr>
        <mc:AlternateContent>
          <mc:Choice Requires="wps">
            <w:drawing>
              <wp:anchor distT="0" distB="0" distL="114300" distR="114300" simplePos="0" relativeHeight="251664384" behindDoc="0" locked="0" layoutInCell="1" allowOverlap="1" wp14:anchorId="3527F242" wp14:editId="5A483F59">
                <wp:simplePos x="0" y="0"/>
                <wp:positionH relativeFrom="column">
                  <wp:posOffset>257176</wp:posOffset>
                </wp:positionH>
                <wp:positionV relativeFrom="paragraph">
                  <wp:posOffset>498422</wp:posOffset>
                </wp:positionV>
                <wp:extent cx="1389197" cy="369332"/>
                <wp:effectExtent l="281623" t="0" r="264477" b="0"/>
                <wp:wrapNone/>
                <wp:docPr id="28" name="TextBox 12"/>
                <wp:cNvGraphicFramePr xmlns:a="http://schemas.openxmlformats.org/drawingml/2006/main"/>
                <a:graphic xmlns:a="http://schemas.openxmlformats.org/drawingml/2006/main">
                  <a:graphicData uri="http://schemas.microsoft.com/office/word/2010/wordprocessingShape">
                    <wps:wsp>
                      <wps:cNvSpPr txBox="1"/>
                      <wps:spPr>
                        <a:xfrm rot="18082015">
                          <a:off x="0" y="0"/>
                          <a:ext cx="1389197" cy="369332"/>
                        </a:xfrm>
                        <a:prstGeom prst="rect">
                          <a:avLst/>
                        </a:prstGeom>
                        <a:noFill/>
                        <a:ln>
                          <a:noFill/>
                        </a:ln>
                      </wps:spPr>
                      <wps:txbx>
                        <w:txbxContent>
                          <w:p w14:paraId="3F46FFC9" w14:textId="7FC2A73E" w:rsidR="00C01B17" w:rsidRPr="00D843C0" w:rsidRDefault="00C01B17" w:rsidP="00C01B17">
                            <w:pPr>
                              <w:kinsoku w:val="0"/>
                              <w:overflowPunct w:val="0"/>
                              <w:textAlignment w:val="baseline"/>
                              <w:rPr>
                                <w:rFonts w:asciiTheme="minorHAnsi" w:eastAsia="MS PGothic" w:hAnsiTheme="minorHAnsi" w:cstheme="minorHAnsi"/>
                                <w:color w:val="000000" w:themeColor="text1"/>
                                <w:kern w:val="24"/>
                                <w:sz w:val="24"/>
                                <w:szCs w:val="24"/>
                              </w:rPr>
                            </w:pPr>
                            <w:r w:rsidRPr="00D843C0">
                              <w:rPr>
                                <w:rFonts w:asciiTheme="minorHAnsi" w:eastAsia="MS PGothic" w:hAnsiTheme="minorHAnsi" w:cstheme="minorHAnsi"/>
                                <w:color w:val="000000" w:themeColor="text1"/>
                                <w:kern w:val="24"/>
                                <w:sz w:val="24"/>
                                <w:szCs w:val="24"/>
                              </w:rPr>
                              <w:t>Capacity, Latency</w:t>
                            </w:r>
                          </w:p>
                        </w:txbxContent>
                      </wps:txbx>
                      <wps:bodyPr wrap="square" rtlCol="0">
                        <a:spAutoFit/>
                      </wps:bodyPr>
                    </wps:wsp>
                  </a:graphicData>
                </a:graphic>
                <wp14:sizeRelH relativeFrom="margin">
                  <wp14:pctWidth>0</wp14:pctWidth>
                </wp14:sizeRelH>
              </wp:anchor>
            </w:drawing>
          </mc:Choice>
          <mc:Fallback>
            <w:pict>
              <v:shape w14:anchorId="3527F242" id="_x0000_s1028" type="#_x0000_t202" style="position:absolute;left:0;text-align:left;margin-left:20.25pt;margin-top:39.25pt;width:109.4pt;height:29.1pt;rotation:-3842578fd;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" filled="f" stroked="f">
                <v:textbox style="mso-fit-shape-to-text:t">
                  <w:txbxContent>
                    <w:p w14:paraId="3F46FFC9" w14:textId="7FC2A73E" w:rsidR="00C01B17" w:rsidRPr="00D843C0" w:rsidRDefault="00C01B17" w:rsidP="00C01B17">
                      <w:pPr>
                        <w:kinsoku w:val="0"/>
                        <w:overflowPunct w:val="0"/>
                        <w:textAlignment w:val="baseline"/>
                        <w:rPr>
                          <w:rFonts w:asciiTheme="minorHAnsi" w:eastAsia="MS PGothic" w:hAnsiTheme="minorHAnsi" w:cstheme="minorHAnsi"/>
                          <w:color w:val="000000" w:themeColor="text1"/>
                          <w:kern w:val="24"/>
                          <w:sz w:val="24"/>
                          <w:szCs w:val="24"/>
                        </w:rPr>
                      </w:pPr>
                      <w:r w:rsidRPr="00D843C0">
                        <w:rPr>
                          <w:rFonts w:asciiTheme="minorHAnsi" w:eastAsia="MS PGothic" w:hAnsiTheme="minorHAnsi" w:cstheme="minorHAnsi"/>
                          <w:color w:val="000000" w:themeColor="text1"/>
                          <w:kern w:val="24"/>
                          <w:sz w:val="24"/>
                          <w:szCs w:val="24"/>
                        </w:rPr>
                        <w:t>Capacity, Latency</w:t>
                      </w:r>
                    </w:p>
                  </w:txbxContent>
                </v:textbox>
              </v:shape>
            </w:pict>
          </mc:Fallback>
        </mc:AlternateContent>
      </w:r>
      <w:r w:rsidR="007F5532" w:rsidRPr="007F5532">
        <w:rPr>
          <w:sz w:val="20"/>
        </w:rPr>
        <mc:AlternateContent>
          <mc:Choice Requires="wps">
            <w:drawing>
              <wp:anchor distT="0" distB="0" distL="114300" distR="114300" simplePos="0" relativeHeight="251660288" behindDoc="0" locked="0" layoutInCell="1" allowOverlap="1" wp14:anchorId="680D5A7C" wp14:editId="5CECD17A">
                <wp:simplePos x="0" y="0"/>
                <wp:positionH relativeFrom="column">
                  <wp:posOffset>676898</wp:posOffset>
                </wp:positionH>
                <wp:positionV relativeFrom="paragraph">
                  <wp:posOffset>178439</wp:posOffset>
                </wp:positionV>
                <wp:extent cx="745229" cy="1202976"/>
                <wp:effectExtent l="25400" t="12700" r="29845" b="41910"/>
                <wp:wrapNone/>
                <wp:docPr id="10" name="Straight Arrow Connector 9">
                  <a:extLst xmlns:a="http://schemas.openxmlformats.org/drawingml/2006/main">
                    <a:ext uri="{FF2B5EF4-FFF2-40B4-BE49-F238E27FC236}">
                      <a16:creationId xmlns:a16="http://schemas.microsoft.com/office/drawing/2014/main" id="{D9AE795A-A822-4848-AA3B-E75B17AAC8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45229" cy="1202976"/>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607B0" id="Straight Arrow Connector 9" o:spid="_x0000_s1026" type="#_x0000_t32" style="position:absolute;margin-left:53.3pt;margin-top:14.05pt;width:58.7pt;height:94.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" strokecolor="#5b9bd5 [3204]" strokeweight="4.5pt">
                <v:stroke endarrow="block" joinstyle="miter"/>
                <o:lock v:ext="edit" shapetype="f"/>
              </v:shape>
            </w:pict>
          </mc:Fallback>
        </mc:AlternateContent>
      </w:r>
      <w:r w:rsidR="00F178C5">
        <w:rPr>
          <w:noProof/>
          <w:snapToGrid/>
          <w:sz w:val="20"/>
        </w:rPr>
        <w:drawing>
          <wp:inline distT="0" distB="0" distL="0" distR="0" wp14:anchorId="1F8F6612" wp14:editId="4651A47E">
            <wp:extent cx="1900668" cy="1557108"/>
            <wp:effectExtent l="12700" t="0" r="29845" b="3048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BF968FE" w14:textId="0666705F" w:rsidR="002B1024" w:rsidRDefault="00752318" w:rsidP="00BB60B9">
      <w:pPr>
        <w:pStyle w:val="NORMALPARAINPAPER"/>
        <w:ind w:firstLine="0"/>
        <w:jc w:val="left"/>
        <w:rPr>
          <w:sz w:val="20"/>
        </w:rPr>
      </w:pPr>
      <w:r>
        <w:rPr>
          <w:sz w:val="20"/>
        </w:rPr>
        <w:t>Fig</w:t>
      </w:r>
      <w:r w:rsidR="00A34B49">
        <w:rPr>
          <w:sz w:val="20"/>
        </w:rPr>
        <w:t>ure</w:t>
      </w:r>
      <w:r>
        <w:rPr>
          <w:sz w:val="20"/>
        </w:rPr>
        <w:t xml:space="preserve"> 1. </w:t>
      </w:r>
      <w:r w:rsidR="00446746">
        <w:rPr>
          <w:sz w:val="20"/>
        </w:rPr>
        <w:t xml:space="preserve">Layered </w:t>
      </w:r>
      <w:r w:rsidR="00446746" w:rsidRPr="004D6381">
        <w:rPr>
          <w:sz w:val="20"/>
        </w:rPr>
        <w:t>pyramid</w:t>
      </w:r>
      <w:r w:rsidR="00446746">
        <w:rPr>
          <w:sz w:val="20"/>
        </w:rPr>
        <w:t xml:space="preserve"> </w:t>
      </w:r>
      <w:r w:rsidR="00E80DED">
        <w:rPr>
          <w:sz w:val="20"/>
        </w:rPr>
        <w:t>of m</w:t>
      </w:r>
      <w:r w:rsidR="000E0FA6">
        <w:rPr>
          <w:sz w:val="20"/>
        </w:rPr>
        <w:t>emory</w:t>
      </w:r>
      <w:r w:rsidR="002C3FD6">
        <w:rPr>
          <w:sz w:val="20"/>
        </w:rPr>
        <w:t xml:space="preserve">.  </w:t>
      </w:r>
      <w:r w:rsidR="002E3627">
        <w:rPr>
          <w:sz w:val="20"/>
        </w:rPr>
        <w:t>E</w:t>
      </w:r>
      <w:r w:rsidR="002E3627" w:rsidRPr="00705DA7">
        <w:rPr>
          <w:sz w:val="20"/>
        </w:rPr>
        <w:t xml:space="preserve">ach of </w:t>
      </w:r>
      <w:r w:rsidR="002E3627">
        <w:rPr>
          <w:sz w:val="20"/>
        </w:rPr>
        <w:t xml:space="preserve">memory layer </w:t>
      </w:r>
      <w:r w:rsidR="002E3627" w:rsidRPr="00705DA7">
        <w:rPr>
          <w:sz w:val="20"/>
        </w:rPr>
        <w:t xml:space="preserve">possesses higher performance </w:t>
      </w:r>
      <w:r w:rsidR="000D1510">
        <w:rPr>
          <w:sz w:val="20"/>
        </w:rPr>
        <w:t xml:space="preserve">and </w:t>
      </w:r>
      <w:r w:rsidR="002E3627" w:rsidRPr="00705DA7">
        <w:rPr>
          <w:sz w:val="20"/>
        </w:rPr>
        <w:t>lower capacity</w:t>
      </w:r>
      <w:r w:rsidR="000D1510">
        <w:rPr>
          <w:sz w:val="20"/>
        </w:rPr>
        <w:t xml:space="preserve"> </w:t>
      </w:r>
      <w:r w:rsidR="002E3627" w:rsidRPr="00705DA7">
        <w:rPr>
          <w:sz w:val="20"/>
        </w:rPr>
        <w:t>than the layer beneath.</w:t>
      </w:r>
    </w:p>
    <w:p w14:paraId="1F4F3DBF" w14:textId="379824F4" w:rsidR="00705DA7" w:rsidRPr="00BB60B9" w:rsidRDefault="00705DA7" w:rsidP="00BB60B9">
      <w:pPr>
        <w:pStyle w:val="NORMALPARAINPAPER"/>
        <w:jc w:val="center"/>
        <w:rPr>
          <w:smallCaps/>
          <w:sz w:val="24"/>
          <w:szCs w:val="24"/>
        </w:rPr>
      </w:pPr>
      <w:r>
        <w:rPr>
          <w:smallCaps/>
          <w:sz w:val="24"/>
          <w:szCs w:val="24"/>
        </w:rPr>
        <w:t>I</w:t>
      </w:r>
      <w:r>
        <w:rPr>
          <w:smallCaps/>
          <w:sz w:val="24"/>
          <w:szCs w:val="24"/>
        </w:rPr>
        <w:t xml:space="preserve">I. </w:t>
      </w:r>
      <w:r w:rsidR="002877F0">
        <w:rPr>
          <w:smallCaps/>
          <w:sz w:val="24"/>
          <w:szCs w:val="24"/>
        </w:rPr>
        <w:t xml:space="preserve">Cross Point Memory </w:t>
      </w:r>
      <w:r w:rsidR="004A6EE5">
        <w:rPr>
          <w:smallCaps/>
          <w:sz w:val="24"/>
          <w:szCs w:val="24"/>
        </w:rPr>
        <w:t xml:space="preserve">Array </w:t>
      </w:r>
    </w:p>
    <w:p w14:paraId="30EC6AC5" w14:textId="48C38327" w:rsidR="009F569B" w:rsidRPr="001C1916" w:rsidRDefault="004828E5" w:rsidP="00320339">
      <w:pPr>
        <w:pStyle w:val="NORMALPARAINPAPER"/>
        <w:rPr>
          <w:sz w:val="20"/>
        </w:rPr>
      </w:pPr>
      <w:r>
        <w:t xml:space="preserve"> </w:t>
      </w:r>
      <w:r w:rsidR="00582944" w:rsidRPr="001C1916">
        <w:rPr>
          <w:sz w:val="20"/>
        </w:rPr>
        <w:t>A c</w:t>
      </w:r>
      <w:r w:rsidR="001520DC" w:rsidRPr="001C1916">
        <w:rPr>
          <w:sz w:val="20"/>
        </w:rPr>
        <w:t xml:space="preserve">ross point </w:t>
      </w:r>
      <w:r w:rsidR="00582944" w:rsidRPr="001C1916">
        <w:rPr>
          <w:sz w:val="20"/>
        </w:rPr>
        <w:t>memory array</w:t>
      </w:r>
      <w:r w:rsidR="001520DC" w:rsidRPr="001C1916">
        <w:rPr>
          <w:sz w:val="20"/>
        </w:rPr>
        <w:t>,</w:t>
      </w:r>
      <w:r w:rsidR="00582944" w:rsidRPr="001C1916">
        <w:rPr>
          <w:sz w:val="20"/>
        </w:rPr>
        <w:t xml:space="preserve"> as the name</w:t>
      </w:r>
      <w:r w:rsidR="000F7759" w:rsidRPr="001C1916">
        <w:rPr>
          <w:sz w:val="20"/>
        </w:rPr>
        <w:t xml:space="preserve"> </w:t>
      </w:r>
      <w:r w:rsidR="00FC0CAB" w:rsidRPr="001C1916">
        <w:rPr>
          <w:sz w:val="20"/>
        </w:rPr>
        <w:t>suggests</w:t>
      </w:r>
      <w:r w:rsidR="000F7759" w:rsidRPr="001C1916">
        <w:rPr>
          <w:sz w:val="20"/>
        </w:rPr>
        <w:t xml:space="preserve">, is an </w:t>
      </w:r>
      <w:r w:rsidR="00582944" w:rsidRPr="001C1916">
        <w:rPr>
          <w:sz w:val="20"/>
        </w:rPr>
        <w:t>array of memory cells</w:t>
      </w:r>
      <w:r w:rsidR="000F7759" w:rsidRPr="001C1916">
        <w:rPr>
          <w:sz w:val="20"/>
        </w:rPr>
        <w:t xml:space="preserve"> s</w:t>
      </w:r>
      <w:r w:rsidR="00582944" w:rsidRPr="001C1916">
        <w:rPr>
          <w:sz w:val="20"/>
        </w:rPr>
        <w:t xml:space="preserve">andwiched between </w:t>
      </w:r>
      <w:proofErr w:type="spellStart"/>
      <w:r w:rsidR="00582944" w:rsidRPr="001C1916">
        <w:rPr>
          <w:sz w:val="20"/>
        </w:rPr>
        <w:t>wordlines</w:t>
      </w:r>
      <w:proofErr w:type="spellEnd"/>
      <w:r w:rsidR="00582944" w:rsidRPr="001C1916">
        <w:rPr>
          <w:sz w:val="20"/>
        </w:rPr>
        <w:t xml:space="preserve"> and </w:t>
      </w:r>
      <w:proofErr w:type="spellStart"/>
      <w:r w:rsidR="00582944" w:rsidRPr="001C1916">
        <w:rPr>
          <w:sz w:val="20"/>
        </w:rPr>
        <w:t>bitline</w:t>
      </w:r>
      <w:proofErr w:type="spellEnd"/>
      <w:r w:rsidR="00582944" w:rsidRPr="001C1916">
        <w:rPr>
          <w:sz w:val="20"/>
        </w:rPr>
        <w:t xml:space="preserve"> oriented Orthogonally. </w:t>
      </w:r>
      <w:r w:rsidR="00365C71" w:rsidRPr="001C1916">
        <w:rPr>
          <w:sz w:val="20"/>
        </w:rPr>
        <w:t xml:space="preserve"> </w:t>
      </w:r>
      <w:r w:rsidR="003A0EE5" w:rsidRPr="001C1916">
        <w:rPr>
          <w:sz w:val="20"/>
        </w:rPr>
        <w:t>The cell</w:t>
      </w:r>
      <w:r w:rsidR="00656679" w:rsidRPr="001C1916">
        <w:rPr>
          <w:sz w:val="20"/>
        </w:rPr>
        <w:t xml:space="preserve"> possesses distinct resistance </w:t>
      </w:r>
      <w:r w:rsidR="00212457" w:rsidRPr="001C1916">
        <w:rPr>
          <w:sz w:val="20"/>
        </w:rPr>
        <w:t>level</w:t>
      </w:r>
      <w:r w:rsidR="001663A8" w:rsidRPr="001C1916">
        <w:rPr>
          <w:sz w:val="20"/>
        </w:rPr>
        <w:t>s</w:t>
      </w:r>
      <w:r w:rsidR="00212457" w:rsidRPr="001C1916">
        <w:rPr>
          <w:sz w:val="20"/>
        </w:rPr>
        <w:t xml:space="preserve"> as memory switch</w:t>
      </w:r>
      <w:r w:rsidR="00D35746" w:rsidRPr="001C1916">
        <w:rPr>
          <w:sz w:val="20"/>
        </w:rPr>
        <w:t>es</w:t>
      </w:r>
      <w:r w:rsidR="00212457" w:rsidRPr="001C1916">
        <w:rPr>
          <w:sz w:val="20"/>
        </w:rPr>
        <w:t xml:space="preserve">. </w:t>
      </w:r>
      <w:r w:rsidR="00E978F8" w:rsidRPr="001C1916">
        <w:rPr>
          <w:sz w:val="20"/>
        </w:rPr>
        <w:t>Active</w:t>
      </w:r>
      <w:r w:rsidR="00DE4EB8" w:rsidRPr="001C1916">
        <w:rPr>
          <w:sz w:val="20"/>
        </w:rPr>
        <w:t xml:space="preserve"> </w:t>
      </w:r>
      <w:r w:rsidR="00E978F8" w:rsidRPr="001C1916">
        <w:rPr>
          <w:sz w:val="20"/>
        </w:rPr>
        <w:t xml:space="preserve">researches </w:t>
      </w:r>
      <w:proofErr w:type="gramStart"/>
      <w:r w:rsidR="00777877" w:rsidRPr="001C1916">
        <w:rPr>
          <w:sz w:val="20"/>
        </w:rPr>
        <w:t xml:space="preserve">of </w:t>
      </w:r>
      <w:r w:rsidR="00983600" w:rsidRPr="001C1916">
        <w:rPr>
          <w:sz w:val="20"/>
        </w:rPr>
        <w:t xml:space="preserve"> </w:t>
      </w:r>
      <w:r w:rsidR="001663A8" w:rsidRPr="001C1916">
        <w:rPr>
          <w:sz w:val="20"/>
        </w:rPr>
        <w:t>the</w:t>
      </w:r>
      <w:proofErr w:type="gramEnd"/>
      <w:r w:rsidR="001663A8" w:rsidRPr="001C1916">
        <w:rPr>
          <w:sz w:val="20"/>
        </w:rPr>
        <w:t xml:space="preserve"> </w:t>
      </w:r>
      <w:r w:rsidR="00983600" w:rsidRPr="001C1916">
        <w:rPr>
          <w:sz w:val="20"/>
        </w:rPr>
        <w:t xml:space="preserve">memory </w:t>
      </w:r>
      <w:r w:rsidR="00565D5B" w:rsidRPr="001C1916">
        <w:rPr>
          <w:sz w:val="20"/>
        </w:rPr>
        <w:t>materials</w:t>
      </w:r>
      <w:r w:rsidR="00777877" w:rsidRPr="001C1916">
        <w:rPr>
          <w:sz w:val="20"/>
        </w:rPr>
        <w:t xml:space="preserve"> </w:t>
      </w:r>
      <w:r w:rsidR="00553A8A" w:rsidRPr="001C1916">
        <w:rPr>
          <w:sz w:val="20"/>
        </w:rPr>
        <w:t>explore</w:t>
      </w:r>
      <w:r w:rsidR="00777877" w:rsidRPr="001C1916">
        <w:rPr>
          <w:sz w:val="20"/>
        </w:rPr>
        <w:t xml:space="preserve"> </w:t>
      </w:r>
      <w:r w:rsidR="00FF6536" w:rsidRPr="001C1916">
        <w:rPr>
          <w:sz w:val="20"/>
        </w:rPr>
        <w:t xml:space="preserve">atomistic </w:t>
      </w:r>
      <w:r w:rsidR="00D35746" w:rsidRPr="001C1916">
        <w:rPr>
          <w:sz w:val="20"/>
        </w:rPr>
        <w:t>switching mech</w:t>
      </w:r>
      <w:r w:rsidR="009F569B" w:rsidRPr="001C1916">
        <w:rPr>
          <w:sz w:val="20"/>
        </w:rPr>
        <w:t>anisms</w:t>
      </w:r>
      <w:r w:rsidR="00553A8A" w:rsidRPr="001C1916">
        <w:rPr>
          <w:sz w:val="20"/>
        </w:rPr>
        <w:t xml:space="preserve"> including</w:t>
      </w:r>
      <w:r w:rsidR="00116D2D" w:rsidRPr="001C1916">
        <w:rPr>
          <w:sz w:val="20"/>
        </w:rPr>
        <w:t xml:space="preserve"> </w:t>
      </w:r>
      <w:r w:rsidR="000245C8" w:rsidRPr="001C1916">
        <w:rPr>
          <w:sz w:val="20"/>
        </w:rPr>
        <w:t>spin polarization</w:t>
      </w:r>
      <w:r w:rsidR="00252D5D" w:rsidRPr="001C1916">
        <w:rPr>
          <w:sz w:val="20"/>
        </w:rPr>
        <w:t xml:space="preserve">, </w:t>
      </w:r>
      <w:r w:rsidR="008C17A3" w:rsidRPr="001C1916">
        <w:rPr>
          <w:sz w:val="20"/>
        </w:rPr>
        <w:t xml:space="preserve">ferroelectricity, </w:t>
      </w:r>
      <w:r w:rsidR="00252D5D" w:rsidRPr="001C1916">
        <w:rPr>
          <w:sz w:val="20"/>
        </w:rPr>
        <w:t xml:space="preserve">phase change, </w:t>
      </w:r>
      <w:r w:rsidR="00634343" w:rsidRPr="001C1916">
        <w:rPr>
          <w:sz w:val="20"/>
        </w:rPr>
        <w:t>interfacial</w:t>
      </w:r>
      <w:r w:rsidR="001E436B" w:rsidRPr="001C1916">
        <w:rPr>
          <w:sz w:val="20"/>
        </w:rPr>
        <w:t xml:space="preserve"> barrier </w:t>
      </w:r>
      <w:r w:rsidR="00E2674A" w:rsidRPr="001C1916">
        <w:rPr>
          <w:sz w:val="20"/>
        </w:rPr>
        <w:t>modulation</w:t>
      </w:r>
      <w:r w:rsidR="00634343" w:rsidRPr="001C1916">
        <w:rPr>
          <w:sz w:val="20"/>
        </w:rPr>
        <w:t>,</w:t>
      </w:r>
      <w:r w:rsidR="00FD362B" w:rsidRPr="001C1916">
        <w:rPr>
          <w:sz w:val="20"/>
        </w:rPr>
        <w:t xml:space="preserve"> </w:t>
      </w:r>
      <w:r w:rsidR="00DD1057" w:rsidRPr="001C1916">
        <w:rPr>
          <w:sz w:val="20"/>
        </w:rPr>
        <w:t xml:space="preserve">filamentation in solid </w:t>
      </w:r>
      <w:r w:rsidR="002B3444" w:rsidRPr="001C1916">
        <w:rPr>
          <w:sz w:val="20"/>
        </w:rPr>
        <w:t>electrolyte</w:t>
      </w:r>
      <w:r w:rsidR="006173E4" w:rsidRPr="001C1916">
        <w:rPr>
          <w:sz w:val="20"/>
        </w:rPr>
        <w:t xml:space="preserve"> </w:t>
      </w:r>
      <w:r w:rsidR="00553A8A" w:rsidRPr="001C1916">
        <w:rPr>
          <w:sz w:val="20"/>
        </w:rPr>
        <w:t>and</w:t>
      </w:r>
      <w:r w:rsidR="00FD362B" w:rsidRPr="001C1916">
        <w:rPr>
          <w:sz w:val="20"/>
        </w:rPr>
        <w:t xml:space="preserve"> </w:t>
      </w:r>
      <w:r w:rsidR="007875FC" w:rsidRPr="001C1916">
        <w:rPr>
          <w:sz w:val="20"/>
        </w:rPr>
        <w:t xml:space="preserve">composition </w:t>
      </w:r>
      <w:r w:rsidR="006173E4" w:rsidRPr="001C1916">
        <w:rPr>
          <w:sz w:val="20"/>
        </w:rPr>
        <w:t>segregation</w:t>
      </w:r>
      <w:r w:rsidR="004D46E2" w:rsidRPr="001C1916">
        <w:rPr>
          <w:sz w:val="20"/>
        </w:rPr>
        <w:t>.</w:t>
      </w:r>
      <w:r w:rsidR="00983600" w:rsidRPr="001C1916">
        <w:rPr>
          <w:sz w:val="20"/>
        </w:rPr>
        <w:t xml:space="preserve"> </w:t>
      </w:r>
    </w:p>
    <w:p w14:paraId="7C19E576" w14:textId="0E7ACCB7" w:rsidR="00582944" w:rsidRPr="00A34B49" w:rsidRDefault="00785903" w:rsidP="00785903">
      <w:pPr>
        <w:pStyle w:val="NORMALPARAINPAPER"/>
        <w:rPr>
          <w:sz w:val="20"/>
        </w:rPr>
      </w:pPr>
      <w:r w:rsidRPr="001C1916">
        <w:rPr>
          <w:sz w:val="20"/>
        </w:rPr>
        <w:t xml:space="preserve">In a </w:t>
      </w:r>
      <w:proofErr w:type="gramStart"/>
      <w:r w:rsidRPr="001C1916">
        <w:rPr>
          <w:sz w:val="20"/>
        </w:rPr>
        <w:t>cross point</w:t>
      </w:r>
      <w:proofErr w:type="gramEnd"/>
      <w:r w:rsidRPr="001C1916">
        <w:rPr>
          <w:sz w:val="20"/>
        </w:rPr>
        <w:t xml:space="preserve"> memory array as shown in Figure 2, </w:t>
      </w:r>
      <w:r w:rsidR="00582944" w:rsidRPr="001C1916">
        <w:rPr>
          <w:sz w:val="20"/>
        </w:rPr>
        <w:t>cell consists only storage elements</w:t>
      </w:r>
      <w:r w:rsidRPr="001C1916">
        <w:rPr>
          <w:sz w:val="20"/>
        </w:rPr>
        <w:t xml:space="preserve"> without </w:t>
      </w:r>
      <w:r w:rsidR="00582944" w:rsidRPr="001C1916">
        <w:rPr>
          <w:sz w:val="20"/>
        </w:rPr>
        <w:t>selector device.</w:t>
      </w:r>
      <w:r w:rsidR="005C608B" w:rsidRPr="001C1916">
        <w:rPr>
          <w:sz w:val="20"/>
        </w:rPr>
        <w:t xml:space="preserve">  </w:t>
      </w:r>
      <w:r w:rsidR="00590232" w:rsidRPr="001C1916">
        <w:rPr>
          <w:sz w:val="20"/>
        </w:rPr>
        <w:t>When read a bit, the selected BL goes to +</w:t>
      </w:r>
      <w:r w:rsidR="00590232" w:rsidRPr="001C1916">
        <w:rPr>
          <w:sz w:val="20"/>
        </w:rPr>
        <w:t>½</w:t>
      </w:r>
      <w:r w:rsidR="00590232" w:rsidRPr="001C1916">
        <w:rPr>
          <w:sz w:val="20"/>
        </w:rPr>
        <w:t xml:space="preserve">V and </w:t>
      </w:r>
      <w:r w:rsidR="00871629" w:rsidRPr="001C1916">
        <w:rPr>
          <w:sz w:val="20"/>
        </w:rPr>
        <w:t xml:space="preserve">the </w:t>
      </w:r>
      <w:r w:rsidR="00590232" w:rsidRPr="001C1916">
        <w:rPr>
          <w:sz w:val="20"/>
        </w:rPr>
        <w:t xml:space="preserve">selected WL goes to </w:t>
      </w:r>
      <w:r w:rsidR="00871629" w:rsidRPr="001C1916">
        <w:rPr>
          <w:sz w:val="20"/>
        </w:rPr>
        <w:t>–</w:t>
      </w:r>
      <w:r w:rsidR="00871629" w:rsidRPr="001C1916">
        <w:rPr>
          <w:sz w:val="20"/>
        </w:rPr>
        <w:t>½V</w:t>
      </w:r>
      <w:r w:rsidR="00590232" w:rsidRPr="001C1916">
        <w:rPr>
          <w:sz w:val="20"/>
        </w:rPr>
        <w:t xml:space="preserve"> in order to detect the selected bit resistance.  In a fully networked x-y resistive array, sneak paths thru all de-selected cell will convolve with the intended Interrogation.  The</w:t>
      </w:r>
      <w:r w:rsidR="00590232" w:rsidRPr="00590232">
        <w:rPr>
          <w:sz w:val="20"/>
        </w:rPr>
        <w:t xml:space="preserve"> </w:t>
      </w:r>
      <w:r w:rsidR="00590232" w:rsidRPr="00590232">
        <w:rPr>
          <w:sz w:val="20"/>
        </w:rPr>
        <w:t>functionality of cross point array will be deteriorated as the array size become larger.</w:t>
      </w:r>
    </w:p>
    <w:p w14:paraId="0884C938" w14:textId="77777777" w:rsidR="00582944" w:rsidRPr="00A34B49" w:rsidRDefault="00582944" w:rsidP="00582944">
      <w:pPr>
        <w:pStyle w:val="NORMALPARAINPAPER"/>
        <w:rPr>
          <w:sz w:val="20"/>
        </w:rPr>
      </w:pPr>
    </w:p>
    <w:p w14:paraId="69282BCE" w14:textId="77777777" w:rsidR="00582944" w:rsidRDefault="00582944" w:rsidP="00582944">
      <w:pPr>
        <w:pStyle w:val="NORMALPARAINPAPER"/>
      </w:pPr>
      <w:r>
        <w:t>Now we can simplify the cartoon to a x-y matrix, as illustrated on the right.  BLs go vertically and WLs go horizontally.   Memory cells are at the cross points, hence called cross point memory array.</w:t>
      </w:r>
    </w:p>
    <w:p w14:paraId="45255C19" w14:textId="77777777" w:rsidR="00582944" w:rsidRDefault="00582944" w:rsidP="00582944">
      <w:pPr>
        <w:pStyle w:val="NORMALPARAINPAPER"/>
      </w:pPr>
    </w:p>
    <w:p w14:paraId="454AF1E4" w14:textId="77777777" w:rsidR="00582944" w:rsidRDefault="00582944" w:rsidP="00582944">
      <w:pPr>
        <w:pStyle w:val="NORMALPARAINPAPER"/>
      </w:pPr>
      <w:r>
        <w:t xml:space="preserve">When read a bit, shown in green dot, the selected BL goes to +1/2V and selected WL goes to -1/2V in order to detect the selected bit resistance.  In the grand scheme, this is a fully networked x-y resistive </w:t>
      </w:r>
      <w:proofErr w:type="gramStart"/>
      <w:r>
        <w:t>array,  sneak</w:t>
      </w:r>
      <w:proofErr w:type="gramEnd"/>
      <w:r>
        <w:t xml:space="preserve"> paths thru all de-selected cell in yellow color will convolve with the intended Interrogation.  The functionality of cross point array will be deteriorated as the array size become larger.</w:t>
      </w:r>
    </w:p>
    <w:p w14:paraId="672E8441" w14:textId="77777777" w:rsidR="00582944" w:rsidRDefault="00582944" w:rsidP="00582944">
      <w:pPr>
        <w:pStyle w:val="NORMALPARAINPAPER"/>
      </w:pPr>
    </w:p>
    <w:p w14:paraId="7E9495F0" w14:textId="77777777" w:rsidR="00582944" w:rsidRDefault="00582944" w:rsidP="00582944">
      <w:pPr>
        <w:pStyle w:val="NORMALPARAINPAPER"/>
      </w:pPr>
      <w:r>
        <w:t xml:space="preserve">The second issue is about the reliability of the array </w:t>
      </w:r>
    </w:p>
    <w:p w14:paraId="254920B5" w14:textId="77777777" w:rsidR="00582944" w:rsidRDefault="00582944" w:rsidP="00582944">
      <w:pPr>
        <w:pStyle w:val="NORMALPARAINPAPER"/>
      </w:pPr>
    </w:p>
    <w:p w14:paraId="017897CC" w14:textId="77777777" w:rsidR="00582944" w:rsidRDefault="00582944" w:rsidP="00582944">
      <w:pPr>
        <w:pStyle w:val="NORMALPARAINPAPER"/>
      </w:pPr>
      <w:r>
        <w:t xml:space="preserve">As you can see here </w:t>
      </w:r>
    </w:p>
    <w:p w14:paraId="0A6430FF" w14:textId="77777777" w:rsidR="00582944" w:rsidRDefault="00582944" w:rsidP="00582944">
      <w:pPr>
        <w:pStyle w:val="NORMALPARAINPAPER"/>
      </w:pPr>
      <w:r>
        <w:t>all the blue-color bits are deselected in the selected WL</w:t>
      </w:r>
    </w:p>
    <w:p w14:paraId="40B86FD8" w14:textId="77777777" w:rsidR="00582944" w:rsidRDefault="00582944" w:rsidP="00582944">
      <w:pPr>
        <w:pStyle w:val="NORMALPARAINPAPER"/>
      </w:pPr>
      <w:r>
        <w:t>and all the red-color bits are deselected in the selected BL.</w:t>
      </w:r>
    </w:p>
    <w:p w14:paraId="7EA78233" w14:textId="77777777" w:rsidR="00582944" w:rsidRDefault="00582944" w:rsidP="00582944">
      <w:pPr>
        <w:pStyle w:val="NORMALPARAINPAPER"/>
      </w:pPr>
      <w:r>
        <w:t xml:space="preserve">All </w:t>
      </w:r>
      <w:proofErr w:type="gramStart"/>
      <w:r>
        <w:t>those bit</w:t>
      </w:r>
      <w:proofErr w:type="gramEnd"/>
      <w:r>
        <w:t xml:space="preserve"> will suffer read/write disturb and retention since they are not insulated from array active bias.</w:t>
      </w:r>
    </w:p>
    <w:p w14:paraId="7B3AE70B" w14:textId="77777777" w:rsidR="00582944" w:rsidRDefault="00582944" w:rsidP="00582944">
      <w:pPr>
        <w:pStyle w:val="NORMALPARAINPAPER"/>
      </w:pPr>
    </w:p>
    <w:p w14:paraId="1DBE8F67" w14:textId="77777777" w:rsidR="00582944" w:rsidRDefault="00582944" w:rsidP="00582944">
      <w:pPr>
        <w:pStyle w:val="NORMALPARAINPAPER"/>
      </w:pPr>
      <w:r>
        <w:t>Adding a selector in series to each storage element will isolate the memory cells, reduce the cross talk, improves access accuracy and strengthens reliability.</w:t>
      </w:r>
    </w:p>
    <w:p w14:paraId="32902661" w14:textId="77777777" w:rsidR="00582944" w:rsidRDefault="00582944" w:rsidP="00582944">
      <w:pPr>
        <w:pStyle w:val="NORMALPARAINPAPER"/>
      </w:pPr>
    </w:p>
    <w:p w14:paraId="7C4F9894" w14:textId="77777777" w:rsidR="00582944" w:rsidRDefault="00582944" w:rsidP="00C66EF2">
      <w:pPr>
        <w:pStyle w:val="NORMALPARAINPAPER"/>
      </w:pPr>
    </w:p>
    <w:p w14:paraId="2F863C06" w14:textId="039EC09A" w:rsidR="007E50D6" w:rsidRDefault="001520DC" w:rsidP="00C66EF2">
      <w:pPr>
        <w:pStyle w:val="NORMALPARAINPAPER"/>
      </w:pPr>
      <w:r w:rsidRPr="001520DC">
        <w:t xml:space="preserve">as evidenced by 3D </w:t>
      </w:r>
      <w:proofErr w:type="spellStart"/>
      <w:r w:rsidRPr="001520DC">
        <w:t>XPoint</w:t>
      </w:r>
      <w:proofErr w:type="spellEnd"/>
      <w:r w:rsidRPr="001520DC">
        <w:t xml:space="preserve"> and Optane SSDs and PMEM, are proving ideal at filling the memory capacity-cost and storage performance gaps.   System innovations exploiting 3D </w:t>
      </w:r>
      <w:proofErr w:type="spellStart"/>
      <w:r w:rsidRPr="001520DC">
        <w:t>XPoint</w:t>
      </w:r>
      <w:proofErr w:type="spellEnd"/>
      <w:r w:rsidRPr="001520DC">
        <w:t xml:space="preserve"> capabilities, blurring historical notions of separate semantics of memory and storage, are significantly boosting system </w:t>
      </w:r>
      <w:proofErr w:type="spellStart"/>
      <w:r w:rsidRPr="001520DC">
        <w:t>performance</w:t>
      </w:r>
      <w:r w:rsidR="001F2E6E">
        <w:t>ng</w:t>
      </w:r>
      <w:proofErr w:type="spellEnd"/>
      <w:r w:rsidR="001F2E6E">
        <w:t xml:space="preserve"> </w:t>
      </w:r>
      <w:r w:rsidR="00C67117">
        <w:t xml:space="preserve">it’s </w:t>
      </w:r>
      <w:r w:rsidR="00B5460A">
        <w:t xml:space="preserve">low latency </w:t>
      </w:r>
      <w:r w:rsidR="00C67117">
        <w:t xml:space="preserve">byte access </w:t>
      </w:r>
      <w:r w:rsidR="00673DBF">
        <w:t xml:space="preserve">to </w:t>
      </w:r>
      <w:r w:rsidR="00074CAD" w:rsidRPr="00074CAD">
        <w:t xml:space="preserve">fill the </w:t>
      </w:r>
      <w:proofErr w:type="spellStart"/>
      <w:proofErr w:type="gramStart"/>
      <w:r w:rsidR="00074CAD" w:rsidRPr="00074CAD">
        <w:t>gap</w:t>
      </w:r>
      <w:r w:rsidR="00673DBF">
        <w:t>s</w:t>
      </w:r>
      <w:r w:rsidR="00074CAD" w:rsidRPr="00074CAD">
        <w:t>.</w:t>
      </w:r>
      <w:r w:rsidR="00987CAE">
        <w:t>y</w:t>
      </w:r>
      <w:proofErr w:type="spellEnd"/>
      <w:proofErr w:type="gramEnd"/>
    </w:p>
    <w:p w14:paraId="1117B458" w14:textId="32C6F996" w:rsidR="007E50D6" w:rsidRDefault="007E50D6" w:rsidP="007E50D6">
      <w:pPr>
        <w:pStyle w:val="NORMALPARAINPAPER"/>
      </w:pPr>
      <w:r>
        <w:t xml:space="preserve">DRAM latency will be </w:t>
      </w:r>
      <w:proofErr w:type="gramStart"/>
      <w:r>
        <w:t>sustained</w:t>
      </w:r>
      <w:proofErr w:type="gramEnd"/>
      <w:r>
        <w:t xml:space="preserve"> and throughput will im-prove with Moore’s Law. Predictably, NAND will continue its cost per bit strength and maintain or improve </w:t>
      </w:r>
      <w:proofErr w:type="spellStart"/>
      <w:r>
        <w:t>perfor-mance</w:t>
      </w:r>
      <w:proofErr w:type="spellEnd"/>
      <w:r>
        <w:t xml:space="preserve"> relative to other memories in the hierarchy.  </w:t>
      </w:r>
      <w:proofErr w:type="gramStart"/>
      <w:r>
        <w:t>There-fore</w:t>
      </w:r>
      <w:proofErr w:type="gramEnd"/>
      <w:r>
        <w:t>, any disruptive memory innovation to challenge the incumbents must possess performance strength within a narrow cost window between NAND and DRAM. Among all the NVM innovations, PCM technology demonstrates its maturity, scalability and robustness in integration over the others.  This survey reviews cross point PCM tech-</w:t>
      </w:r>
      <w:proofErr w:type="spellStart"/>
      <w:r>
        <w:t>nology</w:t>
      </w:r>
      <w:proofErr w:type="spellEnd"/>
      <w:r>
        <w:t xml:space="preserve"> basics and benchmarks against DRAM and NAND.</w:t>
      </w:r>
    </w:p>
    <w:p w14:paraId="0393FC27" w14:textId="77777777" w:rsidR="0054728A" w:rsidRDefault="002A1AF4" w:rsidP="0054728A">
      <w:pPr>
        <w:pStyle w:val="NORMALPARAINPAPER"/>
      </w:pPr>
      <w:r>
        <w:t xml:space="preserve">Cross </w:t>
      </w:r>
      <w:r w:rsidR="003977E1">
        <w:t>p</w:t>
      </w:r>
      <w:r>
        <w:t xml:space="preserve">oint memory </w:t>
      </w:r>
      <w:r w:rsidR="003977E1">
        <w:t>a</w:t>
      </w:r>
      <w:r>
        <w:t>rray</w:t>
      </w:r>
      <w:r w:rsidR="003977E1">
        <w:t xml:space="preserve"> and operations</w:t>
      </w:r>
    </w:p>
    <w:p w14:paraId="312A7068" w14:textId="56015651" w:rsidR="00686AAB" w:rsidRDefault="00BB737F" w:rsidP="0054728A">
      <w:pPr>
        <w:pStyle w:val="NORMALPARAINPAPER"/>
      </w:pPr>
      <w:r>
        <w:t xml:space="preserve">Two terminal </w:t>
      </w:r>
      <w:r w:rsidR="00686AAB">
        <w:t>memory</w:t>
      </w:r>
      <w:r w:rsidR="00686AAB">
        <w:t xml:space="preserve"> switching</w:t>
      </w:r>
    </w:p>
    <w:p w14:paraId="12EC148D" w14:textId="17E608DA" w:rsidR="004F69FD" w:rsidRDefault="00BB737F" w:rsidP="003069C5">
      <w:pPr>
        <w:pStyle w:val="NORMALPARAINPAPER"/>
      </w:pPr>
      <w:r>
        <w:t xml:space="preserve">Two Terminal </w:t>
      </w:r>
      <w:r w:rsidR="002A1AF4">
        <w:t>threshold switching</w:t>
      </w:r>
    </w:p>
    <w:p w14:paraId="03CE2ECC" w14:textId="00678E69" w:rsidR="002A1AF4" w:rsidRDefault="000B0B39" w:rsidP="003069C5">
      <w:pPr>
        <w:pStyle w:val="NORMALPARAINPAPER"/>
      </w:pPr>
      <w:r>
        <w:lastRenderedPageBreak/>
        <w:t xml:space="preserve">Recent Advances of </w:t>
      </w:r>
      <w:r w:rsidR="003977E1">
        <w:t>Optane memory</w:t>
      </w:r>
      <w:r>
        <w:t xml:space="preserve"> Technology</w:t>
      </w:r>
      <w:r w:rsidR="003977E1">
        <w:t xml:space="preserve"> </w:t>
      </w:r>
    </w:p>
    <w:p w14:paraId="0EFDB1B6" w14:textId="77777777" w:rsidR="004F69FD" w:rsidRDefault="004F69FD" w:rsidP="003069C5">
      <w:pPr>
        <w:pStyle w:val="NORMALPARAINPAPER"/>
      </w:pPr>
    </w:p>
    <w:p w14:paraId="4053C613" w14:textId="77777777" w:rsidR="003069C5" w:rsidRDefault="003069C5" w:rsidP="003069C5">
      <w:pPr>
        <w:pStyle w:val="NORMALPARAINPAPER"/>
      </w:pPr>
      <w:r>
        <w:t>With the disclosure of the chalcogenide memory technology in the early 2000</w:t>
      </w:r>
      <w:proofErr w:type="gramStart"/>
      <w:r>
        <w:t>s[</w:t>
      </w:r>
      <w:proofErr w:type="gramEnd"/>
      <w:r>
        <w:t xml:space="preserve">1], the pursuit of nonvolatile memory beyond electrostatic storage escalated across the industry. Within a decade, an experimental attempt to integrate chalcogenide switch and memory for a 64Mb array was successfully </w:t>
      </w:r>
      <w:proofErr w:type="gramStart"/>
      <w:r>
        <w:t>demonstrated[</w:t>
      </w:r>
      <w:proofErr w:type="gramEnd"/>
      <w:r>
        <w:t>2].  It illustrated a vision of a new class of memory, bridging the gap between DRAM and SSD.  Another decade later, Optane™ Memory is commercialized, disrupting the prevailing memory hierarchy.</w:t>
      </w:r>
    </w:p>
    <w:p w14:paraId="68E28E15" w14:textId="77777777" w:rsidR="003069C5" w:rsidRDefault="003069C5" w:rsidP="003069C5">
      <w:pPr>
        <w:pStyle w:val="NORMALPARAINPAPER"/>
      </w:pPr>
    </w:p>
    <w:p w14:paraId="5671AAE5" w14:textId="77777777" w:rsidR="003069C5" w:rsidRDefault="003069C5" w:rsidP="003069C5">
      <w:pPr>
        <w:pStyle w:val="NORMALPARAINPAPER"/>
      </w:pPr>
      <w:r>
        <w:t xml:space="preserve">The core of Optane™ Memory is a two-terminal memory cell, pairing a storage element and a selector switch. The selector isolates memory cells in an array.  It improves the signal to noise ratio and disturb immunity.  Effective cross-point memory technology is realized through low thermal budget processes integrated at the cross point between metals.  This backend memory technology is compatible with mainstream semiconductor processes that feature CMOS under array allowing deck stacking for low-cost memory products.  </w:t>
      </w:r>
    </w:p>
    <w:p w14:paraId="61B60947" w14:textId="77777777" w:rsidR="003069C5" w:rsidRDefault="003069C5" w:rsidP="003069C5">
      <w:pPr>
        <w:pStyle w:val="NORMALPARAINPAPER"/>
      </w:pPr>
    </w:p>
    <w:p w14:paraId="1F8ECCD3" w14:textId="77777777" w:rsidR="003069C5" w:rsidRDefault="003069C5" w:rsidP="003069C5">
      <w:pPr>
        <w:pStyle w:val="NORMALPARAINPAPER"/>
      </w:pPr>
      <w:r>
        <w:t xml:space="preserve">Prospective two-terminal switches exhibiting nonlinear I-V characteristics in a cross-point memory array will be discussed.   The phenomenology, switching speed, underlying mechanisms, and compatibility to memory access will be benchmarked. </w:t>
      </w:r>
    </w:p>
    <w:p w14:paraId="445480EF" w14:textId="77777777" w:rsidR="003069C5" w:rsidRDefault="003069C5" w:rsidP="003069C5">
      <w:pPr>
        <w:pStyle w:val="NORMALPARAINPAPER"/>
      </w:pPr>
    </w:p>
    <w:p w14:paraId="78E33932" w14:textId="77777777" w:rsidR="003069C5" w:rsidRDefault="003069C5" w:rsidP="00CB0D3D">
      <w:pPr>
        <w:pStyle w:val="NORMALPARAINPAPER"/>
        <w:spacing w:after="0"/>
        <w:ind w:left="270" w:hanging="270"/>
      </w:pPr>
      <w:r>
        <w:t>[1] Stefan Lai, et.al., IEDM Tech. Dig., 2001, pp36.5.1-36.5.4</w:t>
      </w:r>
    </w:p>
    <w:p w14:paraId="40163457" w14:textId="77777777" w:rsidR="003069C5" w:rsidRDefault="003069C5" w:rsidP="00CB0D3D">
      <w:pPr>
        <w:pStyle w:val="NORMALPARAINPAPER"/>
        <w:spacing w:after="0"/>
        <w:ind w:left="270" w:hanging="270"/>
      </w:pPr>
      <w:r>
        <w:t>[2] DerChang Kau, et.al., IEDM Tech. Dig., 2009, pp27.1.1-27.1.4</w:t>
      </w:r>
    </w:p>
    <w:p w14:paraId="2E51C129" w14:textId="1A3284BE" w:rsidR="00BE3AC6" w:rsidRDefault="009731C9" w:rsidP="00CB0D3D">
      <w:pPr>
        <w:pStyle w:val="NORMALPARAINPAPER"/>
        <w:ind w:left="270" w:hanging="270"/>
        <w:jc w:val="left"/>
      </w:pPr>
      <w:r w:rsidRPr="009731C9">
        <w:t>[</w:t>
      </w:r>
      <w:r w:rsidR="003F0ADB">
        <w:t>3</w:t>
      </w:r>
      <w:r w:rsidRPr="009731C9">
        <w:t xml:space="preserve">] 3D </w:t>
      </w:r>
      <w:proofErr w:type="spellStart"/>
      <w:r w:rsidRPr="009731C9">
        <w:t>XPoint</w:t>
      </w:r>
      <w:proofErr w:type="spellEnd"/>
      <w:r w:rsidR="003F0ADB">
        <w:t>™</w:t>
      </w:r>
      <w:r w:rsidRPr="009731C9">
        <w:t>: A Breakthrough in Non-Volatile Memory Technology</w:t>
      </w:r>
      <w:r w:rsidR="00AE0589">
        <w:t>,</w:t>
      </w:r>
      <w:hyperlink r:id="rId12" w:history="1">
        <w:r w:rsidR="00CB0D3D" w:rsidRPr="00990C74">
          <w:rPr>
            <w:rStyle w:val="Hyperlink"/>
          </w:rPr>
          <w:t>https://www.intel.com/content/www/us/en/architecture-and</w:t>
        </w:r>
        <w:r w:rsidR="00CB0D3D" w:rsidRPr="00990C74">
          <w:rPr>
            <w:rStyle w:val="Hyperlink"/>
          </w:rPr>
          <w:t>-</w:t>
        </w:r>
        <w:r w:rsidR="00CB0D3D" w:rsidRPr="00990C74">
          <w:rPr>
            <w:rStyle w:val="Hyperlink"/>
          </w:rPr>
          <w:t>technology/intel-micron-3d-xpoint-webcast.html</w:t>
        </w:r>
      </w:hyperlink>
      <w:r w:rsidR="000D040F">
        <w:t xml:space="preserve"> </w:t>
      </w:r>
    </w:p>
    <w:p w14:paraId="7A42FA8B" w14:textId="77777777" w:rsidR="00BE3AC6" w:rsidRDefault="00BE3AC6" w:rsidP="00BE3AC6">
      <w:pPr>
        <w:pStyle w:val="NORMALPARAINPAPER"/>
      </w:pPr>
    </w:p>
    <w:sectPr w:rsidR="00BE3AC6">
      <w:type w:val="continuous"/>
      <w:pgSz w:w="12240" w:h="15840" w:code="1"/>
      <w:pgMar w:top="994" w:right="965" w:bottom="994" w:left="965" w:header="720" w:footer="720" w:gutter="0"/>
      <w:cols w:num="2" w: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5232C" w14:textId="77777777" w:rsidR="001635DA" w:rsidRDefault="001635DA" w:rsidP="007372B6">
      <w:r>
        <w:separator/>
      </w:r>
    </w:p>
  </w:endnote>
  <w:endnote w:type="continuationSeparator" w:id="0">
    <w:p w14:paraId="50933E07" w14:textId="77777777" w:rsidR="001635DA" w:rsidRDefault="001635DA" w:rsidP="007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12238" w14:textId="77777777" w:rsidR="001635DA" w:rsidRDefault="001635DA" w:rsidP="007372B6">
      <w:r>
        <w:separator/>
      </w:r>
    </w:p>
  </w:footnote>
  <w:footnote w:type="continuationSeparator" w:id="0">
    <w:p w14:paraId="38CA7D49" w14:textId="77777777" w:rsidR="001635DA" w:rsidRDefault="001635DA" w:rsidP="0073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3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D0D48"/>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3A865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90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F51CD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3F4538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35117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D17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61D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F5101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74D2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2421AE"/>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11"/>
  </w:num>
  <w:num w:numId="3">
    <w:abstractNumId w:val="7"/>
  </w:num>
  <w:num w:numId="4">
    <w:abstractNumId w:val="12"/>
  </w:num>
  <w:num w:numId="5">
    <w:abstractNumId w:val="10"/>
  </w:num>
  <w:num w:numId="6">
    <w:abstractNumId w:val="6"/>
  </w:num>
  <w:num w:numId="7">
    <w:abstractNumId w:val="5"/>
  </w:num>
  <w:num w:numId="8">
    <w:abstractNumId w:val="3"/>
  </w:num>
  <w:num w:numId="9">
    <w:abstractNumId w:val="1"/>
  </w:num>
  <w:num w:numId="10">
    <w:abstractNumId w:val="0"/>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99"/>
    <w:rsid w:val="00016B13"/>
    <w:rsid w:val="000231C4"/>
    <w:rsid w:val="000245C8"/>
    <w:rsid w:val="000448AB"/>
    <w:rsid w:val="00044AAC"/>
    <w:rsid w:val="0006095E"/>
    <w:rsid w:val="00074CAD"/>
    <w:rsid w:val="000A053B"/>
    <w:rsid w:val="000A3FA9"/>
    <w:rsid w:val="000B0B39"/>
    <w:rsid w:val="000B44D8"/>
    <w:rsid w:val="000C5F53"/>
    <w:rsid w:val="000C600A"/>
    <w:rsid w:val="000D040F"/>
    <w:rsid w:val="000D1510"/>
    <w:rsid w:val="000E0FA6"/>
    <w:rsid w:val="000F32CF"/>
    <w:rsid w:val="000F7759"/>
    <w:rsid w:val="00105E71"/>
    <w:rsid w:val="00107670"/>
    <w:rsid w:val="00116D2D"/>
    <w:rsid w:val="00117199"/>
    <w:rsid w:val="001520DC"/>
    <w:rsid w:val="00154D28"/>
    <w:rsid w:val="00156433"/>
    <w:rsid w:val="00156F7D"/>
    <w:rsid w:val="0016070D"/>
    <w:rsid w:val="001635DA"/>
    <w:rsid w:val="001663A8"/>
    <w:rsid w:val="00175D18"/>
    <w:rsid w:val="001A1211"/>
    <w:rsid w:val="001B5E26"/>
    <w:rsid w:val="001B6D79"/>
    <w:rsid w:val="001C1916"/>
    <w:rsid w:val="001C47BF"/>
    <w:rsid w:val="001D0569"/>
    <w:rsid w:val="001E436B"/>
    <w:rsid w:val="001F2E6E"/>
    <w:rsid w:val="00200514"/>
    <w:rsid w:val="00207B13"/>
    <w:rsid w:val="00212457"/>
    <w:rsid w:val="002243A5"/>
    <w:rsid w:val="00237DA9"/>
    <w:rsid w:val="00252D5D"/>
    <w:rsid w:val="00264D9C"/>
    <w:rsid w:val="00284BD7"/>
    <w:rsid w:val="002877F0"/>
    <w:rsid w:val="002A1AF4"/>
    <w:rsid w:val="002B1024"/>
    <w:rsid w:val="002B1A9F"/>
    <w:rsid w:val="002B3444"/>
    <w:rsid w:val="002C3FD6"/>
    <w:rsid w:val="002C66DF"/>
    <w:rsid w:val="002E3627"/>
    <w:rsid w:val="003069C5"/>
    <w:rsid w:val="00320339"/>
    <w:rsid w:val="0032198E"/>
    <w:rsid w:val="00331D7D"/>
    <w:rsid w:val="00336765"/>
    <w:rsid w:val="0033710D"/>
    <w:rsid w:val="00346583"/>
    <w:rsid w:val="003641C7"/>
    <w:rsid w:val="00365C71"/>
    <w:rsid w:val="00377764"/>
    <w:rsid w:val="0039050F"/>
    <w:rsid w:val="003911D7"/>
    <w:rsid w:val="00393620"/>
    <w:rsid w:val="00395B53"/>
    <w:rsid w:val="003977E1"/>
    <w:rsid w:val="003A0EE5"/>
    <w:rsid w:val="003A3514"/>
    <w:rsid w:val="003B7906"/>
    <w:rsid w:val="003E249C"/>
    <w:rsid w:val="003E3247"/>
    <w:rsid w:val="003E3FA8"/>
    <w:rsid w:val="003F0ADB"/>
    <w:rsid w:val="003F3FCC"/>
    <w:rsid w:val="00425A81"/>
    <w:rsid w:val="00431012"/>
    <w:rsid w:val="0043142B"/>
    <w:rsid w:val="004428E8"/>
    <w:rsid w:val="00445FC6"/>
    <w:rsid w:val="00446746"/>
    <w:rsid w:val="00473DEE"/>
    <w:rsid w:val="00480245"/>
    <w:rsid w:val="004820A4"/>
    <w:rsid w:val="004828E5"/>
    <w:rsid w:val="00494864"/>
    <w:rsid w:val="004A6EE5"/>
    <w:rsid w:val="004C4501"/>
    <w:rsid w:val="004D46E2"/>
    <w:rsid w:val="004D6381"/>
    <w:rsid w:val="004E3EA7"/>
    <w:rsid w:val="004F69FD"/>
    <w:rsid w:val="00535FD5"/>
    <w:rsid w:val="005377E3"/>
    <w:rsid w:val="005400E4"/>
    <w:rsid w:val="00544823"/>
    <w:rsid w:val="0054728A"/>
    <w:rsid w:val="00553A8A"/>
    <w:rsid w:val="00565D5B"/>
    <w:rsid w:val="00582944"/>
    <w:rsid w:val="00584945"/>
    <w:rsid w:val="00590232"/>
    <w:rsid w:val="0059156A"/>
    <w:rsid w:val="005A443E"/>
    <w:rsid w:val="005A55D1"/>
    <w:rsid w:val="005C608B"/>
    <w:rsid w:val="005C76EC"/>
    <w:rsid w:val="00610693"/>
    <w:rsid w:val="006173E4"/>
    <w:rsid w:val="00620CB2"/>
    <w:rsid w:val="00622E23"/>
    <w:rsid w:val="00634343"/>
    <w:rsid w:val="006351E8"/>
    <w:rsid w:val="00656679"/>
    <w:rsid w:val="00660B79"/>
    <w:rsid w:val="00661C2F"/>
    <w:rsid w:val="00671FFD"/>
    <w:rsid w:val="00673DBF"/>
    <w:rsid w:val="006758B3"/>
    <w:rsid w:val="00680335"/>
    <w:rsid w:val="00686008"/>
    <w:rsid w:val="00686AAB"/>
    <w:rsid w:val="00687810"/>
    <w:rsid w:val="006A1F15"/>
    <w:rsid w:val="006D58C1"/>
    <w:rsid w:val="006E0CEA"/>
    <w:rsid w:val="006F3710"/>
    <w:rsid w:val="006F42B8"/>
    <w:rsid w:val="00705DA7"/>
    <w:rsid w:val="007237B0"/>
    <w:rsid w:val="0073078E"/>
    <w:rsid w:val="007372B6"/>
    <w:rsid w:val="007429DA"/>
    <w:rsid w:val="007459F2"/>
    <w:rsid w:val="00747388"/>
    <w:rsid w:val="007513E5"/>
    <w:rsid w:val="00752318"/>
    <w:rsid w:val="0076061A"/>
    <w:rsid w:val="00763652"/>
    <w:rsid w:val="00767DAA"/>
    <w:rsid w:val="00772C36"/>
    <w:rsid w:val="00773A6B"/>
    <w:rsid w:val="00777877"/>
    <w:rsid w:val="00785903"/>
    <w:rsid w:val="007875FC"/>
    <w:rsid w:val="007904BC"/>
    <w:rsid w:val="00796E09"/>
    <w:rsid w:val="007B0152"/>
    <w:rsid w:val="007D335E"/>
    <w:rsid w:val="007D6767"/>
    <w:rsid w:val="007E50D6"/>
    <w:rsid w:val="007F4821"/>
    <w:rsid w:val="007F5532"/>
    <w:rsid w:val="00802E04"/>
    <w:rsid w:val="00833124"/>
    <w:rsid w:val="00866559"/>
    <w:rsid w:val="00871629"/>
    <w:rsid w:val="008865F3"/>
    <w:rsid w:val="008B40F6"/>
    <w:rsid w:val="008C17A3"/>
    <w:rsid w:val="008E7A2E"/>
    <w:rsid w:val="008F151A"/>
    <w:rsid w:val="008F1683"/>
    <w:rsid w:val="0090112D"/>
    <w:rsid w:val="00945965"/>
    <w:rsid w:val="00951B66"/>
    <w:rsid w:val="0095311F"/>
    <w:rsid w:val="00953FD2"/>
    <w:rsid w:val="00957059"/>
    <w:rsid w:val="00972C63"/>
    <w:rsid w:val="009731C9"/>
    <w:rsid w:val="0097487F"/>
    <w:rsid w:val="00976A4A"/>
    <w:rsid w:val="00983600"/>
    <w:rsid w:val="00987CAE"/>
    <w:rsid w:val="009A361D"/>
    <w:rsid w:val="009A5D78"/>
    <w:rsid w:val="009A6D6B"/>
    <w:rsid w:val="009B3E9E"/>
    <w:rsid w:val="009C0CF6"/>
    <w:rsid w:val="009C65EE"/>
    <w:rsid w:val="009D17F2"/>
    <w:rsid w:val="009D7113"/>
    <w:rsid w:val="009E116D"/>
    <w:rsid w:val="009F569B"/>
    <w:rsid w:val="00A029C2"/>
    <w:rsid w:val="00A07410"/>
    <w:rsid w:val="00A26532"/>
    <w:rsid w:val="00A34B49"/>
    <w:rsid w:val="00A45293"/>
    <w:rsid w:val="00A45943"/>
    <w:rsid w:val="00A55DDA"/>
    <w:rsid w:val="00A95070"/>
    <w:rsid w:val="00AA63EA"/>
    <w:rsid w:val="00AC7BCD"/>
    <w:rsid w:val="00AD1F30"/>
    <w:rsid w:val="00AD6895"/>
    <w:rsid w:val="00AE0589"/>
    <w:rsid w:val="00AF0B0A"/>
    <w:rsid w:val="00B012A4"/>
    <w:rsid w:val="00B0677A"/>
    <w:rsid w:val="00B355D2"/>
    <w:rsid w:val="00B5460A"/>
    <w:rsid w:val="00B55388"/>
    <w:rsid w:val="00B77515"/>
    <w:rsid w:val="00B77956"/>
    <w:rsid w:val="00BB60B9"/>
    <w:rsid w:val="00BB737F"/>
    <w:rsid w:val="00BB7BDD"/>
    <w:rsid w:val="00BC4F1D"/>
    <w:rsid w:val="00BD1DA3"/>
    <w:rsid w:val="00BE0772"/>
    <w:rsid w:val="00BE3AC6"/>
    <w:rsid w:val="00BF494F"/>
    <w:rsid w:val="00C01B17"/>
    <w:rsid w:val="00C216E6"/>
    <w:rsid w:val="00C50747"/>
    <w:rsid w:val="00C54123"/>
    <w:rsid w:val="00C66EF2"/>
    <w:rsid w:val="00C67117"/>
    <w:rsid w:val="00C67EB0"/>
    <w:rsid w:val="00C862A2"/>
    <w:rsid w:val="00CA2A4C"/>
    <w:rsid w:val="00CB0D3D"/>
    <w:rsid w:val="00CC744E"/>
    <w:rsid w:val="00CD49A5"/>
    <w:rsid w:val="00CD5794"/>
    <w:rsid w:val="00D10591"/>
    <w:rsid w:val="00D153F9"/>
    <w:rsid w:val="00D278EB"/>
    <w:rsid w:val="00D35746"/>
    <w:rsid w:val="00D57E54"/>
    <w:rsid w:val="00D70C2D"/>
    <w:rsid w:val="00D7287D"/>
    <w:rsid w:val="00D843C0"/>
    <w:rsid w:val="00D846D2"/>
    <w:rsid w:val="00DC07F5"/>
    <w:rsid w:val="00DC51B1"/>
    <w:rsid w:val="00DD1057"/>
    <w:rsid w:val="00DD1561"/>
    <w:rsid w:val="00DE28B3"/>
    <w:rsid w:val="00DE4EB8"/>
    <w:rsid w:val="00E20F2F"/>
    <w:rsid w:val="00E2674A"/>
    <w:rsid w:val="00E34359"/>
    <w:rsid w:val="00E35981"/>
    <w:rsid w:val="00E4288E"/>
    <w:rsid w:val="00E46B3F"/>
    <w:rsid w:val="00E615FC"/>
    <w:rsid w:val="00E71642"/>
    <w:rsid w:val="00E80DED"/>
    <w:rsid w:val="00E8487F"/>
    <w:rsid w:val="00E978F8"/>
    <w:rsid w:val="00EC773B"/>
    <w:rsid w:val="00ED4530"/>
    <w:rsid w:val="00EE1BF2"/>
    <w:rsid w:val="00EE7DEB"/>
    <w:rsid w:val="00F0258E"/>
    <w:rsid w:val="00F04A2D"/>
    <w:rsid w:val="00F178C5"/>
    <w:rsid w:val="00F211A8"/>
    <w:rsid w:val="00F21EA8"/>
    <w:rsid w:val="00F229DC"/>
    <w:rsid w:val="00F37EB5"/>
    <w:rsid w:val="00F7396B"/>
    <w:rsid w:val="00FA6506"/>
    <w:rsid w:val="00FC0CAB"/>
    <w:rsid w:val="00FC0FD1"/>
    <w:rsid w:val="00FD362B"/>
    <w:rsid w:val="00FE2240"/>
    <w:rsid w:val="00FF6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FEEC0"/>
  <w15:docId w15:val="{533B7ADF-77AA-461A-BBEC-29C7CFE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Times" w:hAnsi="Times"/>
      <w:b/>
      <w:color w:val="FF0000"/>
      <w:sz w:val="24"/>
    </w:rPr>
  </w:style>
  <w:style w:type="paragraph" w:styleId="Heading2">
    <w:name w:val="heading 2"/>
    <w:basedOn w:val="Normal"/>
    <w:next w:val="Normal"/>
    <w:qFormat/>
    <w:pPr>
      <w:keepNext/>
      <w:tabs>
        <w:tab w:val="left" w:pos="4770"/>
      </w:tabs>
      <w:outlineLvl w:val="1"/>
    </w:pPr>
    <w:rPr>
      <w:rFonts w:ascii="Times" w:hAnsi="Times"/>
      <w:sz w:val="24"/>
    </w:rPr>
  </w:style>
  <w:style w:type="paragraph" w:styleId="Heading3">
    <w:name w:val="heading 3"/>
    <w:basedOn w:val="Normal"/>
    <w:next w:val="Normal"/>
    <w:qFormat/>
    <w:pPr>
      <w:keepNext/>
      <w:tabs>
        <w:tab w:val="left" w:pos="4770"/>
      </w:tabs>
      <w:outlineLvl w:val="2"/>
    </w:pPr>
    <w:rPr>
      <w:rFonts w:ascii="Times" w:hAnsi="Times"/>
      <w:b/>
      <w:i/>
      <w:snapToGrid w:val="0"/>
      <w:sz w:val="24"/>
    </w:rPr>
  </w:style>
  <w:style w:type="paragraph" w:styleId="Heading4">
    <w:name w:val="heading 4"/>
    <w:basedOn w:val="Normal"/>
    <w:next w:val="Normal"/>
    <w:qFormat/>
    <w:pPr>
      <w:keepNext/>
      <w:tabs>
        <w:tab w:val="left" w:pos="720"/>
        <w:tab w:val="left" w:pos="2700"/>
        <w:tab w:val="left" w:pos="4770"/>
      </w:tabs>
      <w:outlineLvl w:val="3"/>
    </w:pPr>
    <w:rPr>
      <w:rFonts w:ascii="Times" w:hAnsi="Times"/>
      <w:b/>
      <w:snapToGrid w:val="0"/>
      <w:sz w:val="24"/>
    </w:rPr>
  </w:style>
  <w:style w:type="paragraph" w:styleId="Heading5">
    <w:name w:val="heading 5"/>
    <w:basedOn w:val="Normal"/>
    <w:next w:val="Normal"/>
    <w:qFormat/>
    <w:pPr>
      <w:keepNext/>
      <w:suppressAutoHyphens/>
      <w:jc w:val="center"/>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RACENTERED">
    <w:name w:val="TITLE PARA CENTERED"/>
    <w:pPr>
      <w:spacing w:after="360" w:line="360" w:lineRule="atLeast"/>
      <w:jc w:val="center"/>
    </w:pPr>
    <w:rPr>
      <w:smallCaps/>
      <w:snapToGrid w:val="0"/>
      <w:color w:val="000000"/>
      <w:sz w:val="32"/>
      <w:lang w:eastAsia="en-US"/>
    </w:rPr>
  </w:style>
  <w:style w:type="paragraph" w:customStyle="1" w:styleId="subheading">
    <w:name w:val="subheading"/>
    <w:pPr>
      <w:tabs>
        <w:tab w:val="left" w:pos="1094"/>
      </w:tabs>
      <w:spacing w:after="200" w:line="200" w:lineRule="atLeast"/>
      <w:jc w:val="both"/>
    </w:pPr>
    <w:rPr>
      <w:i/>
      <w:snapToGrid w:val="0"/>
      <w:lang w:eastAsia="en-US"/>
    </w:rPr>
  </w:style>
  <w:style w:type="paragraph" w:customStyle="1" w:styleId="NORMALPARAINPAPER">
    <w:name w:val="NORMAL PARA IN PAPER"/>
    <w:pPr>
      <w:tabs>
        <w:tab w:val="left" w:pos="1200"/>
      </w:tabs>
      <w:spacing w:after="200" w:line="210" w:lineRule="atLeast"/>
      <w:ind w:firstLine="240"/>
      <w:jc w:val="both"/>
    </w:pPr>
    <w:rPr>
      <w:snapToGrid w:val="0"/>
      <w:sz w:val="18"/>
      <w:lang w:eastAsia="en-US"/>
    </w:rPr>
  </w:style>
  <w:style w:type="paragraph" w:customStyle="1" w:styleId="CENTEREDHEADING">
    <w:name w:val="CENTERED HEADING"/>
    <w:pPr>
      <w:keepNext/>
      <w:spacing w:after="200" w:line="240" w:lineRule="atLeast"/>
      <w:jc w:val="center"/>
    </w:pPr>
    <w:rPr>
      <w:smallCaps/>
      <w:snapToGrid w:val="0"/>
      <w:color w:val="000000"/>
      <w:sz w:val="24"/>
      <w:lang w:eastAsia="en-US"/>
    </w:rPr>
  </w:style>
  <w:style w:type="paragraph" w:styleId="BodyText">
    <w:name w:val="Body Text"/>
    <w:basedOn w:val="Normal"/>
    <w:pPr>
      <w:jc w:val="center"/>
    </w:pPr>
  </w:style>
  <w:style w:type="paragraph" w:customStyle="1" w:styleId="hangingindentpara">
    <w:name w:val="hanging indent para"/>
    <w:pPr>
      <w:tabs>
        <w:tab w:val="left" w:pos="475"/>
      </w:tabs>
      <w:spacing w:line="210" w:lineRule="atLeast"/>
      <w:ind w:left="475" w:hanging="475"/>
      <w:jc w:val="both"/>
    </w:pPr>
    <w:rPr>
      <w:snapToGrid w:val="0"/>
      <w:lang w:eastAsia="en-US"/>
    </w:rPr>
  </w:style>
  <w:style w:type="paragraph" w:styleId="Title">
    <w:name w:val="Title"/>
    <w:basedOn w:val="Normal"/>
    <w:qFormat/>
    <w:pPr>
      <w:jc w:val="center"/>
    </w:pPr>
    <w:rPr>
      <w:rFonts w:ascii="Times" w:hAnsi="Times"/>
      <w:b/>
      <w:snapToGrid w:val="0"/>
      <w:sz w:val="28"/>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uppressAutoHyphens/>
      <w:jc w:val="both"/>
    </w:pPr>
    <w:rPr>
      <w:rFonts w:ascii="Arial" w:hAnsi="Arial"/>
      <w:spacing w:val="-2"/>
      <w:sz w:val="24"/>
    </w:rPr>
  </w:style>
  <w:style w:type="paragraph" w:styleId="BodyText3">
    <w:name w:val="Body Text 3"/>
    <w:basedOn w:val="Normal"/>
    <w:pPr>
      <w:suppressAutoHyphens/>
      <w:jc w:val="both"/>
    </w:pPr>
    <w:rPr>
      <w:rFonts w:ascii="Arial" w:hAnsi="Arial"/>
      <w:b/>
      <w:spacing w:val="-2"/>
    </w:rPr>
  </w:style>
  <w:style w:type="paragraph" w:styleId="Footer">
    <w:name w:val="footer"/>
    <w:basedOn w:val="Normal"/>
    <w:link w:val="FooterChar"/>
    <w:rsid w:val="007372B6"/>
    <w:pPr>
      <w:tabs>
        <w:tab w:val="center" w:pos="4153"/>
        <w:tab w:val="right" w:pos="8306"/>
      </w:tabs>
      <w:snapToGrid w:val="0"/>
    </w:pPr>
  </w:style>
  <w:style w:type="character" w:customStyle="1" w:styleId="FooterChar">
    <w:name w:val="Footer Char"/>
    <w:link w:val="Footer"/>
    <w:rsid w:val="007372B6"/>
    <w:rPr>
      <w:lang w:eastAsia="en-US"/>
    </w:rPr>
  </w:style>
  <w:style w:type="character" w:styleId="UnresolvedMention">
    <w:name w:val="Unresolved Mention"/>
    <w:basedOn w:val="DefaultParagraphFont"/>
    <w:uiPriority w:val="99"/>
    <w:semiHidden/>
    <w:unhideWhenUsed/>
    <w:rsid w:val="000D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026846">
      <w:bodyDiv w:val="1"/>
      <w:marLeft w:val="0"/>
      <w:marRight w:val="0"/>
      <w:marTop w:val="0"/>
      <w:marBottom w:val="0"/>
      <w:divBdr>
        <w:top w:val="none" w:sz="0" w:space="0" w:color="auto"/>
        <w:left w:val="none" w:sz="0" w:space="0" w:color="auto"/>
        <w:bottom w:val="none" w:sz="0" w:space="0" w:color="auto"/>
        <w:right w:val="none" w:sz="0" w:space="0" w:color="auto"/>
      </w:divBdr>
    </w:div>
    <w:div w:id="9108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intel.com/content/www/us/en/architecture-and-technology/intel-micron-3d-xpoint-webca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9E396F-1322-3442-99FC-50A07480FA57}" type="doc">
      <dgm:prSet loTypeId="urn:microsoft.com/office/officeart/2005/8/layout/pyramid1" loCatId="" qsTypeId="urn:microsoft.com/office/officeart/2005/8/quickstyle/simple1" qsCatId="simple" csTypeId="urn:microsoft.com/office/officeart/2005/8/colors/accent1_2" csCatId="accent1" phldr="1"/>
      <dgm:spPr/>
    </dgm:pt>
    <dgm:pt modelId="{8FD52F9A-C11E-CE4A-B4FF-3E72041553FA}">
      <dgm:prSet phldrT="[Text]" custT="1"/>
      <dgm:spPr/>
      <dgm:t>
        <a:bodyPr/>
        <a:lstStyle/>
        <a:p>
          <a:pPr algn="ctr"/>
          <a:endParaRPr lang="en-US" sz="1000"/>
        </a:p>
        <a:p>
          <a:pPr algn="ctr"/>
          <a:r>
            <a:rPr lang="en-US" sz="1000"/>
            <a:t>Cache</a:t>
          </a:r>
        </a:p>
      </dgm:t>
    </dgm:pt>
    <dgm:pt modelId="{A4F517DD-D87D-5549-B97A-840A9015448C}" type="parTrans" cxnId="{2A17168F-CA2A-FD41-AC18-19856AA99E62}">
      <dgm:prSet/>
      <dgm:spPr/>
      <dgm:t>
        <a:bodyPr/>
        <a:lstStyle/>
        <a:p>
          <a:pPr algn="ctr"/>
          <a:endParaRPr lang="en-US" sz="1000"/>
        </a:p>
      </dgm:t>
    </dgm:pt>
    <dgm:pt modelId="{B6578D9B-1641-EB42-B4E0-70AA56EF4439}" type="sibTrans" cxnId="{2A17168F-CA2A-FD41-AC18-19856AA99E62}">
      <dgm:prSet/>
      <dgm:spPr/>
      <dgm:t>
        <a:bodyPr/>
        <a:lstStyle/>
        <a:p>
          <a:pPr algn="ctr"/>
          <a:endParaRPr lang="en-US" sz="1000"/>
        </a:p>
      </dgm:t>
    </dgm:pt>
    <dgm:pt modelId="{A294615B-885A-2841-8F3E-138339675C02}">
      <dgm:prSet phldrT="[Text]" custT="1"/>
      <dgm:spPr/>
      <dgm:t>
        <a:bodyPr/>
        <a:lstStyle/>
        <a:p>
          <a:pPr algn="ctr"/>
          <a:r>
            <a:rPr lang="en-US" sz="1000"/>
            <a:t>Primary Storage</a:t>
          </a:r>
        </a:p>
      </dgm:t>
    </dgm:pt>
    <dgm:pt modelId="{EF795A8C-A026-774F-A754-8670A2A9AA21}" type="parTrans" cxnId="{0462DA67-1FAD-D14B-9904-E4A1FBBCE149}">
      <dgm:prSet/>
      <dgm:spPr/>
      <dgm:t>
        <a:bodyPr/>
        <a:lstStyle/>
        <a:p>
          <a:pPr algn="ctr"/>
          <a:endParaRPr lang="en-US" sz="1000"/>
        </a:p>
      </dgm:t>
    </dgm:pt>
    <dgm:pt modelId="{8B8ABA2F-2105-7843-88E1-BA80C4C8893E}" type="sibTrans" cxnId="{0462DA67-1FAD-D14B-9904-E4A1FBBCE149}">
      <dgm:prSet/>
      <dgm:spPr/>
      <dgm:t>
        <a:bodyPr/>
        <a:lstStyle/>
        <a:p>
          <a:pPr algn="ctr"/>
          <a:endParaRPr lang="en-US" sz="1000"/>
        </a:p>
      </dgm:t>
    </dgm:pt>
    <dgm:pt modelId="{636727E3-A8D7-984B-A87E-DB0AB6933B31}">
      <dgm:prSet phldrT="[Text]" custT="1"/>
      <dgm:spPr/>
      <dgm:t>
        <a:bodyPr/>
        <a:lstStyle/>
        <a:p>
          <a:pPr algn="ctr"/>
          <a:r>
            <a:rPr lang="en-US" sz="1000"/>
            <a:t>Secondary Storage and Archive</a:t>
          </a:r>
        </a:p>
      </dgm:t>
    </dgm:pt>
    <dgm:pt modelId="{79C2AB4B-9DDC-A74F-965B-D69753725A82}" type="parTrans" cxnId="{3CB31BF6-2312-F54B-B7F1-A3AA1C9E0101}">
      <dgm:prSet/>
      <dgm:spPr/>
      <dgm:t>
        <a:bodyPr/>
        <a:lstStyle/>
        <a:p>
          <a:pPr algn="ctr"/>
          <a:endParaRPr lang="en-US" sz="1000"/>
        </a:p>
      </dgm:t>
    </dgm:pt>
    <dgm:pt modelId="{141A40B3-FA26-1040-A314-BC442FD12DF9}" type="sibTrans" cxnId="{3CB31BF6-2312-F54B-B7F1-A3AA1C9E0101}">
      <dgm:prSet/>
      <dgm:spPr/>
      <dgm:t>
        <a:bodyPr/>
        <a:lstStyle/>
        <a:p>
          <a:pPr algn="ctr"/>
          <a:endParaRPr lang="en-US" sz="1000"/>
        </a:p>
      </dgm:t>
    </dgm:pt>
    <dgm:pt modelId="{44E10428-1D3F-9E4E-8CAA-CBD7BD7E15E5}">
      <dgm:prSet custT="1"/>
      <dgm:spPr/>
      <dgm:t>
        <a:bodyPr/>
        <a:lstStyle/>
        <a:p>
          <a:pPr algn="ctr"/>
          <a:r>
            <a:rPr lang="en-US" sz="1000"/>
            <a:t>Main Memory</a:t>
          </a:r>
        </a:p>
      </dgm:t>
    </dgm:pt>
    <dgm:pt modelId="{6DACF40B-2514-8045-A3C0-1D8EA3B5137F}" type="parTrans" cxnId="{C26A3CB3-0D2A-2B4F-970D-09172627C586}">
      <dgm:prSet/>
      <dgm:spPr/>
      <dgm:t>
        <a:bodyPr/>
        <a:lstStyle/>
        <a:p>
          <a:pPr algn="ctr"/>
          <a:endParaRPr lang="en-US" sz="1000"/>
        </a:p>
      </dgm:t>
    </dgm:pt>
    <dgm:pt modelId="{22B80D0F-0D55-B54E-A20A-E3451E72CAC4}" type="sibTrans" cxnId="{C26A3CB3-0D2A-2B4F-970D-09172627C586}">
      <dgm:prSet/>
      <dgm:spPr/>
      <dgm:t>
        <a:bodyPr/>
        <a:lstStyle/>
        <a:p>
          <a:pPr algn="ctr"/>
          <a:endParaRPr lang="en-US" sz="1000"/>
        </a:p>
      </dgm:t>
    </dgm:pt>
    <dgm:pt modelId="{24D32A17-96C3-3B4B-93FC-C7FB03E6618D}" type="pres">
      <dgm:prSet presAssocID="{169E396F-1322-3442-99FC-50A07480FA57}" presName="Name0" presStyleCnt="0">
        <dgm:presLayoutVars>
          <dgm:dir/>
          <dgm:animLvl val="lvl"/>
          <dgm:resizeHandles val="exact"/>
        </dgm:presLayoutVars>
      </dgm:prSet>
      <dgm:spPr/>
    </dgm:pt>
    <dgm:pt modelId="{804B49FD-E438-5949-8AA7-702CC1ECEA54}" type="pres">
      <dgm:prSet presAssocID="{8FD52F9A-C11E-CE4A-B4FF-3E72041553FA}" presName="Name8" presStyleCnt="0"/>
      <dgm:spPr/>
    </dgm:pt>
    <dgm:pt modelId="{A728C44D-4F88-0D45-95B9-A36E86FE78A6}" type="pres">
      <dgm:prSet presAssocID="{8FD52F9A-C11E-CE4A-B4FF-3E72041553FA}" presName="level" presStyleLbl="node1" presStyleIdx="0" presStyleCnt="4">
        <dgm:presLayoutVars>
          <dgm:chMax val="1"/>
          <dgm:bulletEnabled val="1"/>
        </dgm:presLayoutVars>
      </dgm:prSet>
      <dgm:spPr/>
    </dgm:pt>
    <dgm:pt modelId="{0C6A208F-56F5-C548-9A8F-0E2DE611FBD5}" type="pres">
      <dgm:prSet presAssocID="{8FD52F9A-C11E-CE4A-B4FF-3E72041553FA}" presName="levelTx" presStyleLbl="revTx" presStyleIdx="0" presStyleCnt="0">
        <dgm:presLayoutVars>
          <dgm:chMax val="1"/>
          <dgm:bulletEnabled val="1"/>
        </dgm:presLayoutVars>
      </dgm:prSet>
      <dgm:spPr/>
    </dgm:pt>
    <dgm:pt modelId="{B8C43E52-6C1E-394A-BBF9-C199E8A2E380}" type="pres">
      <dgm:prSet presAssocID="{44E10428-1D3F-9E4E-8CAA-CBD7BD7E15E5}" presName="Name8" presStyleCnt="0"/>
      <dgm:spPr/>
    </dgm:pt>
    <dgm:pt modelId="{A19EEF94-E77C-8946-AEB9-B809034097EE}" type="pres">
      <dgm:prSet presAssocID="{44E10428-1D3F-9E4E-8CAA-CBD7BD7E15E5}" presName="level" presStyleLbl="node1" presStyleIdx="1" presStyleCnt="4">
        <dgm:presLayoutVars>
          <dgm:chMax val="1"/>
          <dgm:bulletEnabled val="1"/>
        </dgm:presLayoutVars>
      </dgm:prSet>
      <dgm:spPr/>
    </dgm:pt>
    <dgm:pt modelId="{4EE53D7A-A09F-BB41-8FA2-D58F7D968BFE}" type="pres">
      <dgm:prSet presAssocID="{44E10428-1D3F-9E4E-8CAA-CBD7BD7E15E5}" presName="levelTx" presStyleLbl="revTx" presStyleIdx="0" presStyleCnt="0">
        <dgm:presLayoutVars>
          <dgm:chMax val="1"/>
          <dgm:bulletEnabled val="1"/>
        </dgm:presLayoutVars>
      </dgm:prSet>
      <dgm:spPr/>
    </dgm:pt>
    <dgm:pt modelId="{5FF1FCDA-DEBA-B444-AE8E-8A56ECEA72B6}" type="pres">
      <dgm:prSet presAssocID="{A294615B-885A-2841-8F3E-138339675C02}" presName="Name8" presStyleCnt="0"/>
      <dgm:spPr/>
    </dgm:pt>
    <dgm:pt modelId="{B6635CDB-2140-9448-A5B4-05DF52CBA7AE}" type="pres">
      <dgm:prSet presAssocID="{A294615B-885A-2841-8F3E-138339675C02}" presName="level" presStyleLbl="node1" presStyleIdx="2" presStyleCnt="4">
        <dgm:presLayoutVars>
          <dgm:chMax val="1"/>
          <dgm:bulletEnabled val="1"/>
        </dgm:presLayoutVars>
      </dgm:prSet>
      <dgm:spPr/>
    </dgm:pt>
    <dgm:pt modelId="{CCD4593D-8F8D-FD41-BA1B-0D5F9D0B38D9}" type="pres">
      <dgm:prSet presAssocID="{A294615B-885A-2841-8F3E-138339675C02}" presName="levelTx" presStyleLbl="revTx" presStyleIdx="0" presStyleCnt="0">
        <dgm:presLayoutVars>
          <dgm:chMax val="1"/>
          <dgm:bulletEnabled val="1"/>
        </dgm:presLayoutVars>
      </dgm:prSet>
      <dgm:spPr/>
    </dgm:pt>
    <dgm:pt modelId="{D794D3EE-D199-8944-B612-B2279EAB6E1D}" type="pres">
      <dgm:prSet presAssocID="{636727E3-A8D7-984B-A87E-DB0AB6933B31}" presName="Name8" presStyleCnt="0"/>
      <dgm:spPr/>
    </dgm:pt>
    <dgm:pt modelId="{84586FED-68F3-A842-9E30-31A264AA51D8}" type="pres">
      <dgm:prSet presAssocID="{636727E3-A8D7-984B-A87E-DB0AB6933B31}" presName="level" presStyleLbl="node1" presStyleIdx="3" presStyleCnt="4">
        <dgm:presLayoutVars>
          <dgm:chMax val="1"/>
          <dgm:bulletEnabled val="1"/>
        </dgm:presLayoutVars>
      </dgm:prSet>
      <dgm:spPr/>
    </dgm:pt>
    <dgm:pt modelId="{FF0909A4-4AC0-6C4C-B664-60289D18BEFD}" type="pres">
      <dgm:prSet presAssocID="{636727E3-A8D7-984B-A87E-DB0AB6933B31}" presName="levelTx" presStyleLbl="revTx" presStyleIdx="0" presStyleCnt="0">
        <dgm:presLayoutVars>
          <dgm:chMax val="1"/>
          <dgm:bulletEnabled val="1"/>
        </dgm:presLayoutVars>
      </dgm:prSet>
      <dgm:spPr/>
    </dgm:pt>
  </dgm:ptLst>
  <dgm:cxnLst>
    <dgm:cxn modelId="{6BE95C0C-6CEB-2A4C-B147-CA23ED5238A9}" type="presOf" srcId="{636727E3-A8D7-984B-A87E-DB0AB6933B31}" destId="{84586FED-68F3-A842-9E30-31A264AA51D8}" srcOrd="0" destOrd="0" presId="urn:microsoft.com/office/officeart/2005/8/layout/pyramid1"/>
    <dgm:cxn modelId="{FD14570E-9667-7C47-8B26-49158FAF3CD8}" type="presOf" srcId="{636727E3-A8D7-984B-A87E-DB0AB6933B31}" destId="{FF0909A4-4AC0-6C4C-B664-60289D18BEFD}" srcOrd="1" destOrd="0" presId="urn:microsoft.com/office/officeart/2005/8/layout/pyramid1"/>
    <dgm:cxn modelId="{40DA2613-FFF5-EC4C-9FD7-50D2DFFA389E}" type="presOf" srcId="{A294615B-885A-2841-8F3E-138339675C02}" destId="{CCD4593D-8F8D-FD41-BA1B-0D5F9D0B38D9}" srcOrd="1" destOrd="0" presId="urn:microsoft.com/office/officeart/2005/8/layout/pyramid1"/>
    <dgm:cxn modelId="{ABEB6424-2C19-6441-9549-7CD3358C3E34}" type="presOf" srcId="{8FD52F9A-C11E-CE4A-B4FF-3E72041553FA}" destId="{0C6A208F-56F5-C548-9A8F-0E2DE611FBD5}" srcOrd="1" destOrd="0" presId="urn:microsoft.com/office/officeart/2005/8/layout/pyramid1"/>
    <dgm:cxn modelId="{0462DA67-1FAD-D14B-9904-E4A1FBBCE149}" srcId="{169E396F-1322-3442-99FC-50A07480FA57}" destId="{A294615B-885A-2841-8F3E-138339675C02}" srcOrd="2" destOrd="0" parTransId="{EF795A8C-A026-774F-A754-8670A2A9AA21}" sibTransId="{8B8ABA2F-2105-7843-88E1-BA80C4C8893E}"/>
    <dgm:cxn modelId="{E8905977-477D-044A-A61D-C9A5459CC3CE}" type="presOf" srcId="{8FD52F9A-C11E-CE4A-B4FF-3E72041553FA}" destId="{A728C44D-4F88-0D45-95B9-A36E86FE78A6}" srcOrd="0" destOrd="0" presId="urn:microsoft.com/office/officeart/2005/8/layout/pyramid1"/>
    <dgm:cxn modelId="{2A17168F-CA2A-FD41-AC18-19856AA99E62}" srcId="{169E396F-1322-3442-99FC-50A07480FA57}" destId="{8FD52F9A-C11E-CE4A-B4FF-3E72041553FA}" srcOrd="0" destOrd="0" parTransId="{A4F517DD-D87D-5549-B97A-840A9015448C}" sibTransId="{B6578D9B-1641-EB42-B4E0-70AA56EF4439}"/>
    <dgm:cxn modelId="{6BB1739F-B6A4-4C40-A578-4AE587B8D740}" type="presOf" srcId="{A294615B-885A-2841-8F3E-138339675C02}" destId="{B6635CDB-2140-9448-A5B4-05DF52CBA7AE}" srcOrd="0" destOrd="0" presId="urn:microsoft.com/office/officeart/2005/8/layout/pyramid1"/>
    <dgm:cxn modelId="{2E5C5AAD-EB43-734D-961D-B97B2AE8C5E1}" type="presOf" srcId="{44E10428-1D3F-9E4E-8CAA-CBD7BD7E15E5}" destId="{4EE53D7A-A09F-BB41-8FA2-D58F7D968BFE}" srcOrd="1" destOrd="0" presId="urn:microsoft.com/office/officeart/2005/8/layout/pyramid1"/>
    <dgm:cxn modelId="{C26A3CB3-0D2A-2B4F-970D-09172627C586}" srcId="{169E396F-1322-3442-99FC-50A07480FA57}" destId="{44E10428-1D3F-9E4E-8CAA-CBD7BD7E15E5}" srcOrd="1" destOrd="0" parTransId="{6DACF40B-2514-8045-A3C0-1D8EA3B5137F}" sibTransId="{22B80D0F-0D55-B54E-A20A-E3451E72CAC4}"/>
    <dgm:cxn modelId="{A863FCD1-95D0-B846-AD90-A0FB4E8F8DA5}" type="presOf" srcId="{44E10428-1D3F-9E4E-8CAA-CBD7BD7E15E5}" destId="{A19EEF94-E77C-8946-AEB9-B809034097EE}" srcOrd="0" destOrd="0" presId="urn:microsoft.com/office/officeart/2005/8/layout/pyramid1"/>
    <dgm:cxn modelId="{D7A818D9-059D-9849-8839-8892F7FFD454}" type="presOf" srcId="{169E396F-1322-3442-99FC-50A07480FA57}" destId="{24D32A17-96C3-3B4B-93FC-C7FB03E6618D}" srcOrd="0" destOrd="0" presId="urn:microsoft.com/office/officeart/2005/8/layout/pyramid1"/>
    <dgm:cxn modelId="{3CB31BF6-2312-F54B-B7F1-A3AA1C9E0101}" srcId="{169E396F-1322-3442-99FC-50A07480FA57}" destId="{636727E3-A8D7-984B-A87E-DB0AB6933B31}" srcOrd="3" destOrd="0" parTransId="{79C2AB4B-9DDC-A74F-965B-D69753725A82}" sibTransId="{141A40B3-FA26-1040-A314-BC442FD12DF9}"/>
    <dgm:cxn modelId="{82E0D7C2-E6CB-6D40-AC3D-85F6C31C21AC}" type="presParOf" srcId="{24D32A17-96C3-3B4B-93FC-C7FB03E6618D}" destId="{804B49FD-E438-5949-8AA7-702CC1ECEA54}" srcOrd="0" destOrd="0" presId="urn:microsoft.com/office/officeart/2005/8/layout/pyramid1"/>
    <dgm:cxn modelId="{D9CF19ED-5848-584F-BEE7-3470FB0DF65B}" type="presParOf" srcId="{804B49FD-E438-5949-8AA7-702CC1ECEA54}" destId="{A728C44D-4F88-0D45-95B9-A36E86FE78A6}" srcOrd="0" destOrd="0" presId="urn:microsoft.com/office/officeart/2005/8/layout/pyramid1"/>
    <dgm:cxn modelId="{01BC0CD8-B2DF-254F-A92A-EE139FD498A4}" type="presParOf" srcId="{804B49FD-E438-5949-8AA7-702CC1ECEA54}" destId="{0C6A208F-56F5-C548-9A8F-0E2DE611FBD5}" srcOrd="1" destOrd="0" presId="urn:microsoft.com/office/officeart/2005/8/layout/pyramid1"/>
    <dgm:cxn modelId="{3B9A32FB-56B3-8341-B852-BDFD178C95EC}" type="presParOf" srcId="{24D32A17-96C3-3B4B-93FC-C7FB03E6618D}" destId="{B8C43E52-6C1E-394A-BBF9-C199E8A2E380}" srcOrd="1" destOrd="0" presId="urn:microsoft.com/office/officeart/2005/8/layout/pyramid1"/>
    <dgm:cxn modelId="{A0325B61-F8B7-F04A-8E63-4DAA6A7B24AC}" type="presParOf" srcId="{B8C43E52-6C1E-394A-BBF9-C199E8A2E380}" destId="{A19EEF94-E77C-8946-AEB9-B809034097EE}" srcOrd="0" destOrd="0" presId="urn:microsoft.com/office/officeart/2005/8/layout/pyramid1"/>
    <dgm:cxn modelId="{3930DBBE-CCCB-FB48-B515-F01CDC794E99}" type="presParOf" srcId="{B8C43E52-6C1E-394A-BBF9-C199E8A2E380}" destId="{4EE53D7A-A09F-BB41-8FA2-D58F7D968BFE}" srcOrd="1" destOrd="0" presId="urn:microsoft.com/office/officeart/2005/8/layout/pyramid1"/>
    <dgm:cxn modelId="{99CDEE88-A819-5A40-BFCC-61825FEB3E3E}" type="presParOf" srcId="{24D32A17-96C3-3B4B-93FC-C7FB03E6618D}" destId="{5FF1FCDA-DEBA-B444-AE8E-8A56ECEA72B6}" srcOrd="2" destOrd="0" presId="urn:microsoft.com/office/officeart/2005/8/layout/pyramid1"/>
    <dgm:cxn modelId="{87B64CD4-8FB4-6A42-9B3F-7948B8B1592A}" type="presParOf" srcId="{5FF1FCDA-DEBA-B444-AE8E-8A56ECEA72B6}" destId="{B6635CDB-2140-9448-A5B4-05DF52CBA7AE}" srcOrd="0" destOrd="0" presId="urn:microsoft.com/office/officeart/2005/8/layout/pyramid1"/>
    <dgm:cxn modelId="{D71329FB-ACEE-4944-96FA-4719FADFE9B2}" type="presParOf" srcId="{5FF1FCDA-DEBA-B444-AE8E-8A56ECEA72B6}" destId="{CCD4593D-8F8D-FD41-BA1B-0D5F9D0B38D9}" srcOrd="1" destOrd="0" presId="urn:microsoft.com/office/officeart/2005/8/layout/pyramid1"/>
    <dgm:cxn modelId="{D0DCC02D-F09F-2641-89AF-AEB47CC04BC0}" type="presParOf" srcId="{24D32A17-96C3-3B4B-93FC-C7FB03E6618D}" destId="{D794D3EE-D199-8944-B612-B2279EAB6E1D}" srcOrd="3" destOrd="0" presId="urn:microsoft.com/office/officeart/2005/8/layout/pyramid1"/>
    <dgm:cxn modelId="{313A1506-9702-BB46-A91C-34092E53F41D}" type="presParOf" srcId="{D794D3EE-D199-8944-B612-B2279EAB6E1D}" destId="{84586FED-68F3-A842-9E30-31A264AA51D8}" srcOrd="0" destOrd="0" presId="urn:microsoft.com/office/officeart/2005/8/layout/pyramid1"/>
    <dgm:cxn modelId="{3777EC1B-2091-E649-9D43-3923FA0CB330}" type="presParOf" srcId="{D794D3EE-D199-8944-B612-B2279EAB6E1D}" destId="{FF0909A4-4AC0-6C4C-B664-60289D18BEFD}"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28C44D-4F88-0D45-95B9-A36E86FE78A6}">
      <dsp:nvSpPr>
        <dsp:cNvPr id="0" name=""/>
        <dsp:cNvSpPr/>
      </dsp:nvSpPr>
      <dsp:spPr>
        <a:xfrm>
          <a:off x="712750" y="0"/>
          <a:ext cx="475167" cy="389277"/>
        </a:xfrm>
        <a:prstGeom prst="trapezoid">
          <a:avLst>
            <a:gd name="adj" fmla="val 6103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US" sz="1000" kern="1200"/>
        </a:p>
        <a:p>
          <a:pPr marL="0" lvl="0" indent="0" algn="ctr" defTabSz="444500">
            <a:lnSpc>
              <a:spcPct val="90000"/>
            </a:lnSpc>
            <a:spcBef>
              <a:spcPct val="0"/>
            </a:spcBef>
            <a:spcAft>
              <a:spcPct val="35000"/>
            </a:spcAft>
            <a:buNone/>
          </a:pPr>
          <a:r>
            <a:rPr lang="en-US" sz="1000" kern="1200"/>
            <a:t>Cache</a:t>
          </a:r>
        </a:p>
      </dsp:txBody>
      <dsp:txXfrm>
        <a:off x="712750" y="0"/>
        <a:ext cx="475167" cy="389277"/>
      </dsp:txXfrm>
    </dsp:sp>
    <dsp:sp modelId="{A19EEF94-E77C-8946-AEB9-B809034097EE}">
      <dsp:nvSpPr>
        <dsp:cNvPr id="0" name=""/>
        <dsp:cNvSpPr/>
      </dsp:nvSpPr>
      <dsp:spPr>
        <a:xfrm>
          <a:off x="475167" y="389277"/>
          <a:ext cx="950334" cy="389277"/>
        </a:xfrm>
        <a:prstGeom prst="trapezoid">
          <a:avLst>
            <a:gd name="adj" fmla="val 6103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Main Memory</a:t>
          </a:r>
        </a:p>
      </dsp:txBody>
      <dsp:txXfrm>
        <a:off x="641475" y="389277"/>
        <a:ext cx="617717" cy="389277"/>
      </dsp:txXfrm>
    </dsp:sp>
    <dsp:sp modelId="{B6635CDB-2140-9448-A5B4-05DF52CBA7AE}">
      <dsp:nvSpPr>
        <dsp:cNvPr id="0" name=""/>
        <dsp:cNvSpPr/>
      </dsp:nvSpPr>
      <dsp:spPr>
        <a:xfrm>
          <a:off x="237583" y="778554"/>
          <a:ext cx="1425501" cy="389277"/>
        </a:xfrm>
        <a:prstGeom prst="trapezoid">
          <a:avLst>
            <a:gd name="adj" fmla="val 6103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Primary Storage</a:t>
          </a:r>
        </a:p>
      </dsp:txBody>
      <dsp:txXfrm>
        <a:off x="487046" y="778554"/>
        <a:ext cx="926575" cy="389277"/>
      </dsp:txXfrm>
    </dsp:sp>
    <dsp:sp modelId="{84586FED-68F3-A842-9E30-31A264AA51D8}">
      <dsp:nvSpPr>
        <dsp:cNvPr id="0" name=""/>
        <dsp:cNvSpPr/>
      </dsp:nvSpPr>
      <dsp:spPr>
        <a:xfrm>
          <a:off x="0" y="1167831"/>
          <a:ext cx="1900668" cy="389277"/>
        </a:xfrm>
        <a:prstGeom prst="trapezoid">
          <a:avLst>
            <a:gd name="adj" fmla="val 6103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Secondary Storage and Archive</a:t>
          </a:r>
        </a:p>
      </dsp:txBody>
      <dsp:txXfrm>
        <a:off x="332616" y="1167831"/>
        <a:ext cx="1235434" cy="38927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1480</Words>
  <Characters>8261</Characters>
  <Application>Microsoft Office Word</Application>
  <DocSecurity>0</DocSecurity>
  <Lines>68</Lines>
  <Paragraphs>19</Paragraphs>
  <ScaleCrop>false</ScaleCrop>
  <Company/>
  <LinksUpToDate>false</LinksUpToDate>
  <CharactersWithSpaces>9722</CharactersWithSpaces>
  <SharedDoc>false</SharedDoc>
  <HLinks>
    <vt:vector size="6" baseType="variant">
      <vt:variant>
        <vt:i4>7077917</vt:i4>
      </vt:variant>
      <vt:variant>
        <vt:i4>0</vt:i4>
      </vt:variant>
      <vt:variant>
        <vt:i4>0</vt:i4>
      </vt:variant>
      <vt:variant>
        <vt:i4>5</vt:i4>
      </vt:variant>
      <vt:variant>
        <vt:lpwstr>mailto:vlsitsa@itri.org.tw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Kit v0.1</dc:title>
  <dc:subject>2001 VLTS-TSA</dc:subject>
  <dc:creator>Ran Yan</dc:creator>
  <cp:lastModifiedBy>Kau, Derchang</cp:lastModifiedBy>
  <cp:revision>240</cp:revision>
  <cp:lastPrinted>2000-03-24T07:29:00Z</cp:lastPrinted>
  <dcterms:created xsi:type="dcterms:W3CDTF">2019-07-08T05:19:00Z</dcterms:created>
  <dcterms:modified xsi:type="dcterms:W3CDTF">2021-02-01T00:24:00Z</dcterms:modified>
</cp:coreProperties>
</file>