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26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250"/>
        <w:gridCol w:w="7015"/>
      </w:tblGrid>
      <w:tr w:rsidR="00D60D77" w:rsidRPr="00EF2DA6" w14:paraId="508700E5" w14:textId="77777777" w:rsidTr="00D60D77">
        <w:trPr>
          <w:trHeight w:val="154"/>
        </w:trPr>
        <w:tc>
          <w:tcPr>
            <w:tcW w:w="2250" w:type="dxa"/>
            <w:shd w:val="clear" w:color="auto" w:fill="EAEAEA"/>
          </w:tcPr>
          <w:p w14:paraId="0B78E6CE" w14:textId="68294458" w:rsidR="00D60D77" w:rsidRDefault="00A843B4" w:rsidP="00CA3110">
            <w:pPr>
              <w:rPr>
                <w:rFonts w:ascii="Intel Clear" w:hAnsi="Intel Clear" w:cs="Intel Clear"/>
                <w:b/>
                <w:bCs/>
                <w:sz w:val="20"/>
                <w:szCs w:val="20"/>
              </w:rPr>
            </w:pPr>
            <w:r>
              <w:rPr>
                <w:rFonts w:ascii="Intel Clear" w:hAnsi="Intel Clear" w:cs="Intel Clear"/>
                <w:b/>
                <w:bCs/>
                <w:sz w:val="20"/>
                <w:szCs w:val="20"/>
              </w:rPr>
              <w:t xml:space="preserve"> </w:t>
            </w:r>
            <w:r w:rsidR="00D60D77">
              <w:rPr>
                <w:rFonts w:ascii="Intel Clear" w:hAnsi="Intel Clear" w:cs="Intel Clear"/>
                <w:b/>
                <w:bCs/>
                <w:sz w:val="20"/>
                <w:szCs w:val="20"/>
              </w:rPr>
              <w:t>WWID</w:t>
            </w:r>
          </w:p>
        </w:tc>
        <w:tc>
          <w:tcPr>
            <w:tcW w:w="7015" w:type="dxa"/>
          </w:tcPr>
          <w:p w14:paraId="356E81C3" w14:textId="34E6D85B" w:rsidR="00D60D77" w:rsidRPr="00BE1E0A" w:rsidRDefault="00D60D77" w:rsidP="00CA3110">
            <w:pPr>
              <w:rPr>
                <w:rFonts w:ascii="Intel Clear Light" w:hAnsi="Intel Clear Light" w:cs="Intel Clear Light"/>
                <w:iCs/>
                <w:sz w:val="20"/>
                <w:szCs w:val="20"/>
              </w:rPr>
            </w:pPr>
            <w:r>
              <w:rPr>
                <w:rFonts w:ascii="Intel Clear Light" w:hAnsi="Intel Clear Light" w:cs="Intel Clear Light"/>
                <w:iCs/>
                <w:sz w:val="20"/>
                <w:szCs w:val="20"/>
              </w:rPr>
              <w:t>11378839</w:t>
            </w:r>
          </w:p>
        </w:tc>
      </w:tr>
      <w:tr w:rsidR="00D60D77" w:rsidRPr="00EF2DA6" w14:paraId="49D3E47E" w14:textId="77777777" w:rsidTr="00D60D77">
        <w:trPr>
          <w:trHeight w:val="154"/>
        </w:trPr>
        <w:tc>
          <w:tcPr>
            <w:tcW w:w="2250" w:type="dxa"/>
            <w:shd w:val="clear" w:color="auto" w:fill="EAEAEA"/>
          </w:tcPr>
          <w:p w14:paraId="663A3DFC" w14:textId="77777777" w:rsidR="00D60D77" w:rsidRPr="002B38A3" w:rsidRDefault="00D60D77" w:rsidP="00CA3110">
            <w:pPr>
              <w:rPr>
                <w:rFonts w:ascii="Intel Clear" w:hAnsi="Intel Clear" w:cs="Intel Clear"/>
                <w:b/>
                <w:bCs/>
                <w:sz w:val="20"/>
                <w:szCs w:val="20"/>
              </w:rPr>
            </w:pPr>
            <w:r>
              <w:rPr>
                <w:rFonts w:ascii="Intel Clear" w:hAnsi="Intel Clear" w:cs="Intel Clear"/>
                <w:b/>
                <w:bCs/>
                <w:sz w:val="20"/>
                <w:szCs w:val="20"/>
              </w:rPr>
              <w:t>Candidate Name</w:t>
            </w:r>
          </w:p>
        </w:tc>
        <w:tc>
          <w:tcPr>
            <w:tcW w:w="7015" w:type="dxa"/>
          </w:tcPr>
          <w:p w14:paraId="7D6D4AE1" w14:textId="1706EFCE" w:rsidR="00D60D77" w:rsidRPr="00BE1E0A" w:rsidRDefault="00D60D77" w:rsidP="00CA3110">
            <w:pPr>
              <w:rPr>
                <w:rFonts w:ascii="Intel Clear Light" w:hAnsi="Intel Clear Light" w:cs="Intel Clear Light"/>
                <w:iCs/>
                <w:sz w:val="20"/>
                <w:szCs w:val="20"/>
              </w:rPr>
            </w:pPr>
            <w:r>
              <w:rPr>
                <w:rFonts w:ascii="Intel Clear Light" w:hAnsi="Intel Clear Light" w:cs="Intel Clear Light"/>
                <w:iCs/>
                <w:sz w:val="20"/>
                <w:szCs w:val="20"/>
              </w:rPr>
              <w:t xml:space="preserve">Davide </w:t>
            </w:r>
            <w:proofErr w:type="spellStart"/>
            <w:r>
              <w:rPr>
                <w:rFonts w:ascii="Intel Clear Light" w:hAnsi="Intel Clear Light" w:cs="Intel Clear Light"/>
                <w:iCs/>
                <w:sz w:val="20"/>
                <w:szCs w:val="20"/>
              </w:rPr>
              <w:t>Fugazza</w:t>
            </w:r>
            <w:proofErr w:type="spellEnd"/>
          </w:p>
        </w:tc>
      </w:tr>
      <w:tr w:rsidR="00D60D77" w:rsidRPr="00EF2DA6" w14:paraId="0D4FCABE" w14:textId="77777777" w:rsidTr="00D60D77">
        <w:trPr>
          <w:trHeight w:val="154"/>
        </w:trPr>
        <w:tc>
          <w:tcPr>
            <w:tcW w:w="2250" w:type="dxa"/>
            <w:shd w:val="clear" w:color="auto" w:fill="EAEAEA"/>
          </w:tcPr>
          <w:p w14:paraId="60F1960E" w14:textId="77777777" w:rsidR="00D60D77" w:rsidRPr="002B38A3" w:rsidRDefault="00D60D77" w:rsidP="00CA3110">
            <w:pPr>
              <w:rPr>
                <w:rFonts w:ascii="Intel Clear" w:hAnsi="Intel Clear" w:cs="Intel Clear"/>
                <w:b/>
                <w:bCs/>
                <w:sz w:val="20"/>
                <w:szCs w:val="20"/>
              </w:rPr>
            </w:pPr>
            <w:r w:rsidRPr="001A1F0D">
              <w:rPr>
                <w:rFonts w:ascii="Intel Clear" w:hAnsi="Intel Clear" w:cs="Intel Clear"/>
                <w:b/>
                <w:bCs/>
                <w:sz w:val="20"/>
                <w:szCs w:val="20"/>
              </w:rPr>
              <w:t>Business Group</w:t>
            </w:r>
          </w:p>
        </w:tc>
        <w:tc>
          <w:tcPr>
            <w:tcW w:w="7015" w:type="dxa"/>
          </w:tcPr>
          <w:p w14:paraId="710763A6" w14:textId="002A7606" w:rsidR="00D60D77" w:rsidRPr="00BE1E0A" w:rsidRDefault="00D60D77" w:rsidP="00CA3110">
            <w:pPr>
              <w:rPr>
                <w:rFonts w:ascii="Intel Clear Light" w:hAnsi="Intel Clear Light" w:cs="Intel Clear Light"/>
                <w:iCs/>
                <w:sz w:val="20"/>
                <w:szCs w:val="20"/>
              </w:rPr>
            </w:pPr>
            <w:r>
              <w:rPr>
                <w:rFonts w:ascii="Intel Clear Light" w:hAnsi="Intel Clear Light" w:cs="Intel Clear Light"/>
                <w:iCs/>
                <w:sz w:val="20"/>
                <w:szCs w:val="20"/>
              </w:rPr>
              <w:t xml:space="preserve">NSG, </w:t>
            </w:r>
            <w:r w:rsidRPr="009F3903">
              <w:rPr>
                <w:rFonts w:ascii="Intel Clear Light" w:hAnsi="Intel Clear Light" w:cs="Intel Clear Light"/>
                <w:iCs/>
                <w:sz w:val="20"/>
                <w:szCs w:val="20"/>
              </w:rPr>
              <w:t>Advanced Pathfinding</w:t>
            </w:r>
          </w:p>
        </w:tc>
      </w:tr>
      <w:tr w:rsidR="00D60D77" w:rsidRPr="00EF2DA6" w14:paraId="4E85AF4E" w14:textId="77777777" w:rsidTr="00D60D77">
        <w:trPr>
          <w:trHeight w:val="154"/>
        </w:trPr>
        <w:tc>
          <w:tcPr>
            <w:tcW w:w="2250" w:type="dxa"/>
            <w:shd w:val="clear" w:color="auto" w:fill="EAEAEA"/>
          </w:tcPr>
          <w:p w14:paraId="4921A31B" w14:textId="77777777" w:rsidR="00D60D77" w:rsidRPr="001A1F0D" w:rsidRDefault="00D60D77" w:rsidP="00CA3110">
            <w:pPr>
              <w:rPr>
                <w:rFonts w:ascii="Intel Clear" w:hAnsi="Intel Clear" w:cs="Intel Clear"/>
                <w:b/>
                <w:bCs/>
                <w:sz w:val="20"/>
                <w:szCs w:val="20"/>
              </w:rPr>
            </w:pPr>
            <w:r>
              <w:rPr>
                <w:rFonts w:ascii="Intel Clear" w:hAnsi="Intel Clear" w:cs="Intel Clear"/>
                <w:b/>
                <w:bCs/>
                <w:sz w:val="20"/>
                <w:szCs w:val="20"/>
              </w:rPr>
              <w:t>Current Role</w:t>
            </w:r>
          </w:p>
        </w:tc>
        <w:tc>
          <w:tcPr>
            <w:tcW w:w="7015" w:type="dxa"/>
          </w:tcPr>
          <w:p w14:paraId="42632A69" w14:textId="77FE82E4" w:rsidR="00D60D77" w:rsidRPr="00BE1E0A" w:rsidRDefault="00D60D77" w:rsidP="00CA3110">
            <w:pPr>
              <w:rPr>
                <w:rFonts w:ascii="Intel Clear Light" w:hAnsi="Intel Clear Light" w:cs="Intel Clear Light"/>
                <w:iCs/>
                <w:sz w:val="20"/>
                <w:szCs w:val="20"/>
              </w:rPr>
            </w:pPr>
            <w:r w:rsidRPr="00CF6BB5">
              <w:rPr>
                <w:rFonts w:ascii="Intel Clear Light" w:hAnsi="Intel Clear Light" w:cs="Intel Clear Light"/>
                <w:iCs/>
                <w:sz w:val="20"/>
                <w:szCs w:val="20"/>
              </w:rPr>
              <w:t>Senior Staff Device Engineer</w:t>
            </w:r>
          </w:p>
        </w:tc>
      </w:tr>
      <w:tr w:rsidR="00D60D77" w:rsidRPr="00EF2DA6" w14:paraId="56ECC0ED" w14:textId="77777777" w:rsidTr="00D60D77">
        <w:trPr>
          <w:trHeight w:val="154"/>
        </w:trPr>
        <w:tc>
          <w:tcPr>
            <w:tcW w:w="2250" w:type="dxa"/>
            <w:shd w:val="clear" w:color="auto" w:fill="EAEAEA"/>
            <w:hideMark/>
          </w:tcPr>
          <w:p w14:paraId="79A32BDC" w14:textId="77777777" w:rsidR="00D60D77" w:rsidRPr="00825980" w:rsidRDefault="00D60D77" w:rsidP="00CA3110">
            <w:pPr>
              <w:rPr>
                <w:rFonts w:ascii="Intel Clear" w:hAnsi="Intel Clear" w:cs="Intel Clear"/>
                <w:b/>
                <w:bCs/>
                <w:sz w:val="20"/>
                <w:szCs w:val="20"/>
              </w:rPr>
            </w:pPr>
            <w:r w:rsidRPr="002B38A3">
              <w:rPr>
                <w:rFonts w:ascii="Intel Clear" w:hAnsi="Intel Clear" w:cs="Intel Clear"/>
                <w:b/>
                <w:bCs/>
                <w:sz w:val="20"/>
                <w:szCs w:val="20"/>
              </w:rPr>
              <w:t xml:space="preserve">Nominated For </w:t>
            </w:r>
          </w:p>
        </w:tc>
        <w:tc>
          <w:tcPr>
            <w:tcW w:w="7015" w:type="dxa"/>
          </w:tcPr>
          <w:p w14:paraId="161B44F6" w14:textId="79F0664D" w:rsidR="00D60D77" w:rsidRPr="00BE1E0A" w:rsidRDefault="00D60D77" w:rsidP="00CA3110">
            <w:pPr>
              <w:rPr>
                <w:rFonts w:ascii="Intel Clear Light" w:hAnsi="Intel Clear Light" w:cs="Intel Clear Light"/>
                <w:iCs/>
                <w:sz w:val="20"/>
                <w:szCs w:val="20"/>
              </w:rPr>
            </w:pPr>
            <w:r>
              <w:rPr>
                <w:rFonts w:ascii="Intel Clear Light" w:hAnsi="Intel Clear Light" w:cs="Intel Clear Light"/>
                <w:iCs/>
                <w:sz w:val="20"/>
                <w:szCs w:val="20"/>
              </w:rPr>
              <w:t>Principal Engineer</w:t>
            </w:r>
          </w:p>
        </w:tc>
      </w:tr>
      <w:tr w:rsidR="00D60D77" w:rsidRPr="00EF2DA6" w14:paraId="2E763AE6" w14:textId="77777777" w:rsidTr="00D60D77">
        <w:trPr>
          <w:trHeight w:val="154"/>
        </w:trPr>
        <w:tc>
          <w:tcPr>
            <w:tcW w:w="2250" w:type="dxa"/>
            <w:shd w:val="clear" w:color="auto" w:fill="EAEAEA"/>
          </w:tcPr>
          <w:p w14:paraId="479F6389" w14:textId="2B31BAD4" w:rsidR="00D60D77" w:rsidRPr="002B38A3" w:rsidRDefault="00D60D77" w:rsidP="00CA3110">
            <w:pPr>
              <w:rPr>
                <w:rFonts w:ascii="Intel Clear" w:hAnsi="Intel Clear" w:cs="Intel Clear"/>
                <w:b/>
                <w:bCs/>
                <w:sz w:val="20"/>
                <w:szCs w:val="20"/>
              </w:rPr>
            </w:pPr>
            <w:r>
              <w:rPr>
                <w:rFonts w:ascii="Intel Clear" w:hAnsi="Intel Clear" w:cs="Intel Clear"/>
                <w:b/>
                <w:bCs/>
                <w:sz w:val="20"/>
                <w:szCs w:val="20"/>
              </w:rPr>
              <w:t>Technical Domain</w:t>
            </w:r>
          </w:p>
        </w:tc>
        <w:tc>
          <w:tcPr>
            <w:tcW w:w="7015" w:type="dxa"/>
          </w:tcPr>
          <w:p w14:paraId="033B60E0" w14:textId="1691A1C5" w:rsidR="00D60D77" w:rsidRDefault="00D60D77" w:rsidP="00CA3110">
            <w:pPr>
              <w:rPr>
                <w:rFonts w:ascii="Intel Clear Light" w:hAnsi="Intel Clear Light" w:cs="Intel Clear Light"/>
                <w:sz w:val="20"/>
                <w:szCs w:val="20"/>
              </w:rPr>
            </w:pPr>
            <w:r w:rsidRPr="00F710DA">
              <w:rPr>
                <w:rFonts w:ascii="Intel Clear Light" w:hAnsi="Intel Clear Light" w:cs="Intel Clear Light"/>
                <w:sz w:val="20"/>
                <w:szCs w:val="20"/>
              </w:rPr>
              <w:t>NVM Technology Development and Pathfinding</w:t>
            </w:r>
            <w:r>
              <w:rPr>
                <w:rFonts w:ascii="Intel Clear Light" w:hAnsi="Intel Clear Light" w:cs="Intel Clear Light"/>
                <w:sz w:val="20"/>
                <w:szCs w:val="20"/>
              </w:rPr>
              <w:t xml:space="preserve"> - </w:t>
            </w:r>
            <w:r w:rsidRPr="00C90B98">
              <w:rPr>
                <w:rFonts w:ascii="Intel Clear Light" w:hAnsi="Intel Clear Light" w:cs="Intel Clear Light"/>
                <w:sz w:val="20"/>
                <w:szCs w:val="20"/>
              </w:rPr>
              <w:t>Device-Cell-Array</w:t>
            </w:r>
          </w:p>
        </w:tc>
      </w:tr>
      <w:tr w:rsidR="00D60D77" w:rsidRPr="00EF2DA6" w14:paraId="7944DDBB" w14:textId="77777777" w:rsidTr="00D60D77">
        <w:trPr>
          <w:trHeight w:val="154"/>
        </w:trPr>
        <w:tc>
          <w:tcPr>
            <w:tcW w:w="2250" w:type="dxa"/>
            <w:shd w:val="clear" w:color="auto" w:fill="EAEAEA"/>
            <w:hideMark/>
          </w:tcPr>
          <w:p w14:paraId="53B21CF6" w14:textId="7246C7AA" w:rsidR="00D60D77" w:rsidRPr="00825980" w:rsidRDefault="00D60D77" w:rsidP="00CA3110">
            <w:pPr>
              <w:rPr>
                <w:rFonts w:ascii="Intel Clear" w:hAnsi="Intel Clear" w:cs="Intel Clear"/>
                <w:b/>
                <w:bCs/>
                <w:sz w:val="20"/>
                <w:szCs w:val="20"/>
              </w:rPr>
            </w:pPr>
            <w:r>
              <w:rPr>
                <w:rFonts w:ascii="Intel Clear" w:hAnsi="Intel Clear" w:cs="Intel Clear"/>
                <w:b/>
                <w:bCs/>
                <w:sz w:val="20"/>
                <w:szCs w:val="20"/>
              </w:rPr>
              <w:t>NSG Staff</w:t>
            </w:r>
            <w:r w:rsidRPr="002B38A3">
              <w:rPr>
                <w:rFonts w:ascii="Intel Clear" w:hAnsi="Intel Clear" w:cs="Intel Clear"/>
                <w:b/>
                <w:bCs/>
                <w:sz w:val="20"/>
                <w:szCs w:val="20"/>
              </w:rPr>
              <w:t xml:space="preserve"> Sponsor</w:t>
            </w:r>
          </w:p>
        </w:tc>
        <w:tc>
          <w:tcPr>
            <w:tcW w:w="7015" w:type="dxa"/>
          </w:tcPr>
          <w:p w14:paraId="5FF0A233" w14:textId="6BF7B78A" w:rsidR="00D60D77" w:rsidRPr="00BE1E0A" w:rsidRDefault="00D60D77" w:rsidP="00CA3110">
            <w:pPr>
              <w:rPr>
                <w:rFonts w:ascii="Intel Clear Light" w:hAnsi="Intel Clear Light" w:cs="Intel Clear Light"/>
                <w:sz w:val="20"/>
                <w:szCs w:val="20"/>
              </w:rPr>
            </w:pPr>
            <w:r w:rsidRPr="006E65D2">
              <w:rPr>
                <w:rFonts w:ascii="Intel Clear Light" w:hAnsi="Intel Clear Light" w:cs="Intel Clear Light"/>
                <w:sz w:val="20"/>
                <w:szCs w:val="20"/>
              </w:rPr>
              <w:t>Al Fazio</w:t>
            </w:r>
          </w:p>
        </w:tc>
      </w:tr>
      <w:tr w:rsidR="00D60D77" w:rsidRPr="00EF2DA6" w14:paraId="75DD42BD" w14:textId="77777777" w:rsidTr="00D60D77">
        <w:trPr>
          <w:trHeight w:val="154"/>
        </w:trPr>
        <w:tc>
          <w:tcPr>
            <w:tcW w:w="2250" w:type="dxa"/>
            <w:shd w:val="clear" w:color="auto" w:fill="EAEAEA"/>
          </w:tcPr>
          <w:p w14:paraId="2A36248D" w14:textId="74D5EDBC" w:rsidR="00D60D77" w:rsidRDefault="00D60D77" w:rsidP="00CA3110">
            <w:pPr>
              <w:rPr>
                <w:rFonts w:ascii="Intel Clear" w:hAnsi="Intel Clear" w:cs="Intel Clear"/>
                <w:b/>
                <w:bCs/>
                <w:sz w:val="20"/>
                <w:szCs w:val="20"/>
              </w:rPr>
            </w:pPr>
            <w:r>
              <w:rPr>
                <w:rFonts w:ascii="Intel Clear" w:hAnsi="Intel Clear" w:cs="Intel Clear"/>
                <w:b/>
                <w:bCs/>
                <w:sz w:val="20"/>
                <w:szCs w:val="20"/>
              </w:rPr>
              <w:t>Nominating Manager</w:t>
            </w:r>
          </w:p>
        </w:tc>
        <w:tc>
          <w:tcPr>
            <w:tcW w:w="7015" w:type="dxa"/>
          </w:tcPr>
          <w:p w14:paraId="7F1E3F68" w14:textId="19491316" w:rsidR="00D60D77" w:rsidRPr="00BE1E0A" w:rsidRDefault="00D60D77" w:rsidP="00CA3110">
            <w:pPr>
              <w:rPr>
                <w:rFonts w:ascii="Intel Clear Light" w:hAnsi="Intel Clear Light" w:cs="Intel Clear Light"/>
                <w:sz w:val="20"/>
                <w:szCs w:val="20"/>
              </w:rPr>
            </w:pPr>
            <w:r>
              <w:rPr>
                <w:rFonts w:ascii="Intel Clear Light" w:hAnsi="Intel Clear Light" w:cs="Intel Clear Light"/>
                <w:sz w:val="20"/>
                <w:szCs w:val="20"/>
              </w:rPr>
              <w:t>DerChang Kau</w:t>
            </w:r>
          </w:p>
        </w:tc>
      </w:tr>
      <w:tr w:rsidR="00D60D77" w:rsidRPr="00EF2DA6" w14:paraId="79381823" w14:textId="77777777" w:rsidTr="00D60D77">
        <w:trPr>
          <w:trHeight w:val="154"/>
        </w:trPr>
        <w:tc>
          <w:tcPr>
            <w:tcW w:w="2250" w:type="dxa"/>
            <w:shd w:val="clear" w:color="auto" w:fill="EAEAEA"/>
          </w:tcPr>
          <w:p w14:paraId="0C739CB8" w14:textId="77777777" w:rsidR="00D60D77" w:rsidRPr="002B38A3" w:rsidRDefault="00D60D77" w:rsidP="00CA3110">
            <w:pPr>
              <w:rPr>
                <w:rFonts w:ascii="Intel Clear" w:hAnsi="Intel Clear" w:cs="Intel Clear"/>
                <w:b/>
                <w:bCs/>
                <w:sz w:val="20"/>
                <w:szCs w:val="20"/>
              </w:rPr>
            </w:pPr>
            <w:r w:rsidRPr="002B38A3">
              <w:rPr>
                <w:rFonts w:ascii="Intel Clear" w:hAnsi="Intel Clear" w:cs="Intel Clear"/>
                <w:b/>
                <w:bCs/>
                <w:sz w:val="20"/>
                <w:szCs w:val="20"/>
              </w:rPr>
              <w:t>Repeat Nominee</w:t>
            </w:r>
          </w:p>
        </w:tc>
        <w:tc>
          <w:tcPr>
            <w:tcW w:w="7015" w:type="dxa"/>
          </w:tcPr>
          <w:p w14:paraId="61DD15FB" w14:textId="236DE07A" w:rsidR="00D60D77" w:rsidRPr="00BE1E0A" w:rsidRDefault="00D60D77" w:rsidP="00CA3110">
            <w:pPr>
              <w:rPr>
                <w:rFonts w:ascii="Intel Clear Light" w:hAnsi="Intel Clear Light" w:cs="Intel Clear Light"/>
                <w:sz w:val="20"/>
                <w:szCs w:val="20"/>
              </w:rPr>
            </w:pPr>
            <w:r>
              <w:rPr>
                <w:rFonts w:ascii="Intel Clear Light" w:hAnsi="Intel Clear Light" w:cs="Intel Clear Light"/>
                <w:sz w:val="20"/>
                <w:szCs w:val="20"/>
              </w:rPr>
              <w:t>NO</w:t>
            </w:r>
          </w:p>
        </w:tc>
      </w:tr>
    </w:tbl>
    <w:p w14:paraId="10058AAB" w14:textId="31E5C379" w:rsidR="00A63250" w:rsidRDefault="00A63250" w:rsidP="00834F43">
      <w:pPr>
        <w:rPr>
          <w:rFonts w:ascii="Intel Clear" w:hAnsi="Intel Clear" w:cs="Intel Clear"/>
          <w:sz w:val="18"/>
          <w:szCs w:val="22"/>
        </w:rPr>
      </w:pPr>
    </w:p>
    <w:p w14:paraId="6800D794" w14:textId="77777777" w:rsidR="001009A6" w:rsidRPr="001009A6" w:rsidRDefault="001009A6" w:rsidP="001009A6">
      <w:pPr>
        <w:pBdr>
          <w:top w:val="single" w:sz="4" w:space="1" w:color="auto"/>
          <w:left w:val="single" w:sz="4" w:space="4" w:color="auto"/>
          <w:bottom w:val="single" w:sz="4" w:space="1" w:color="auto"/>
          <w:right w:val="single" w:sz="4" w:space="4" w:color="auto"/>
        </w:pBdr>
        <w:spacing w:before="40" w:after="40"/>
        <w:rPr>
          <w:rFonts w:ascii="Intel Clear" w:hAnsi="Intel Clear" w:cs="Intel Clear"/>
          <w:b/>
          <w:bCs/>
          <w:sz w:val="20"/>
          <w:szCs w:val="20"/>
        </w:rPr>
      </w:pPr>
      <w:r w:rsidRPr="001009A6">
        <w:rPr>
          <w:rFonts w:ascii="Intel Clear" w:hAnsi="Intel Clear" w:cs="Intel Clear"/>
          <w:b/>
          <w:bCs/>
          <w:sz w:val="20"/>
          <w:szCs w:val="20"/>
        </w:rPr>
        <w:t>Nominating Manager Instructions:</w:t>
      </w:r>
    </w:p>
    <w:p w14:paraId="035B4527" w14:textId="577AF48A"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sz w:val="20"/>
          <w:szCs w:val="20"/>
        </w:rPr>
      </w:pPr>
      <w:r w:rsidRPr="001009A6">
        <w:rPr>
          <w:rFonts w:ascii="Intel Clear" w:hAnsi="Intel Clear" w:cs="Intel Clear"/>
          <w:bCs/>
          <w:sz w:val="20"/>
          <w:szCs w:val="20"/>
        </w:rPr>
        <w:t xml:space="preserve">Review the </w:t>
      </w:r>
      <w:hyperlink r:id="rId11" w:history="1">
        <w:r w:rsidRPr="001009A6">
          <w:rPr>
            <w:rStyle w:val="Hyperlink"/>
            <w:rFonts w:ascii="Intel Clear" w:hAnsi="Intel Clear" w:cs="Intel Clear"/>
            <w:bCs/>
            <w:sz w:val="20"/>
            <w:szCs w:val="20"/>
          </w:rPr>
          <w:t>Intel Technical Readiness Indicators</w:t>
        </w:r>
      </w:hyperlink>
      <w:r w:rsidRPr="001009A6">
        <w:rPr>
          <w:rFonts w:ascii="Intel Clear" w:hAnsi="Intel Clear" w:cs="Intel Clear"/>
          <w:bCs/>
          <w:sz w:val="20"/>
          <w:szCs w:val="20"/>
        </w:rPr>
        <w:t xml:space="preserve"> and </w:t>
      </w:r>
      <w:bookmarkStart w:id="0" w:name="_Hlk38970200"/>
      <w:r w:rsidRPr="001009A6">
        <w:fldChar w:fldCharType="begin"/>
      </w:r>
      <w:r w:rsidRPr="001009A6">
        <w:rPr>
          <w:rFonts w:ascii="Intel Clear" w:hAnsi="Intel Clear" w:cs="Intel Clear"/>
          <w:sz w:val="20"/>
          <w:szCs w:val="20"/>
        </w:rPr>
        <w:instrText xml:space="preserve"> HYPERLINK "https://sp2010.amr.ith.intel.com/sites/HR_LDS/Pages/NSG-Technical-Leadership.aspx" </w:instrText>
      </w:r>
      <w:r w:rsidRPr="001009A6">
        <w:fldChar w:fldCharType="separate"/>
      </w:r>
      <w:r w:rsidRPr="001009A6">
        <w:rPr>
          <w:rStyle w:val="Hyperlink"/>
          <w:rFonts w:ascii="Intel Clear" w:hAnsi="Intel Clear" w:cs="Intel Clear"/>
          <w:bCs/>
          <w:sz w:val="20"/>
          <w:szCs w:val="20"/>
        </w:rPr>
        <w:t>NSG PE/SPE criteria</w:t>
      </w:r>
      <w:r w:rsidRPr="001009A6">
        <w:rPr>
          <w:rStyle w:val="Hyperlink"/>
          <w:rFonts w:ascii="Intel Clear" w:hAnsi="Intel Clear" w:cs="Intel Clear"/>
          <w:b/>
          <w:bCs/>
          <w:sz w:val="20"/>
          <w:szCs w:val="20"/>
        </w:rPr>
        <w:fldChar w:fldCharType="end"/>
      </w:r>
      <w:bookmarkEnd w:id="0"/>
      <w:r w:rsidRPr="001009A6">
        <w:rPr>
          <w:rStyle w:val="Hyperlink"/>
          <w:rFonts w:ascii="Intel Clear" w:hAnsi="Intel Clear" w:cs="Intel Clear"/>
          <w:bCs/>
          <w:sz w:val="20"/>
          <w:szCs w:val="20"/>
        </w:rPr>
        <w:t>.</w:t>
      </w:r>
      <w:r w:rsidRPr="001009A6">
        <w:rPr>
          <w:rFonts w:ascii="Intel Clear" w:hAnsi="Intel Clear" w:cs="Intel Clear"/>
          <w:bCs/>
          <w:sz w:val="20"/>
          <w:szCs w:val="20"/>
        </w:rPr>
        <w:t xml:space="preserve"> Validate the candidate’s readiness against both. </w:t>
      </w:r>
      <w:r>
        <w:rPr>
          <w:rFonts w:ascii="Intel Clear" w:hAnsi="Intel Clear" w:cs="Intel Clear"/>
          <w:bCs/>
          <w:sz w:val="20"/>
          <w:szCs w:val="20"/>
        </w:rPr>
        <w:t xml:space="preserve">Refer to both </w:t>
      </w:r>
      <w:r w:rsidR="00E6027B">
        <w:rPr>
          <w:rFonts w:ascii="Intel Clear" w:hAnsi="Intel Clear" w:cs="Intel Clear"/>
          <w:bCs/>
          <w:sz w:val="20"/>
          <w:szCs w:val="20"/>
        </w:rPr>
        <w:t>documents</w:t>
      </w:r>
      <w:r>
        <w:rPr>
          <w:rFonts w:ascii="Intel Clear" w:hAnsi="Intel Clear" w:cs="Intel Clear"/>
          <w:bCs/>
          <w:sz w:val="20"/>
          <w:szCs w:val="20"/>
        </w:rPr>
        <w:t xml:space="preserve"> as you complete the nomination application.</w:t>
      </w:r>
    </w:p>
    <w:p w14:paraId="5F788A5C" w14:textId="77777777"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sidRPr="001009A6">
        <w:rPr>
          <w:rFonts w:ascii="Intel Clear" w:hAnsi="Intel Clear" w:cs="Intel Clear"/>
          <w:bCs/>
          <w:sz w:val="20"/>
          <w:szCs w:val="20"/>
        </w:rPr>
        <w:t>Throughout the nomination form, highlight specific examples of ‘how’ the candidate achieved ‘results’ in a way that role models the Intel culture attributes, demonstrating that the candidate is not only a technical leader, but also a culture change agent</w:t>
      </w:r>
      <w:r w:rsidRPr="001009A6">
        <w:rPr>
          <w:rFonts w:ascii="Intel Clear" w:hAnsi="Intel Clear" w:cs="Intel Clear"/>
          <w:bCs/>
          <w:color w:val="FF0000"/>
          <w:sz w:val="20"/>
          <w:szCs w:val="20"/>
        </w:rPr>
        <w:t xml:space="preserve"> </w:t>
      </w:r>
      <w:r w:rsidRPr="001009A6">
        <w:rPr>
          <w:rFonts w:ascii="Intel Clear" w:hAnsi="Intel Clear" w:cs="Intel Clear"/>
          <w:bCs/>
          <w:sz w:val="20"/>
          <w:szCs w:val="20"/>
        </w:rPr>
        <w:t xml:space="preserve">(Fearless example: </w:t>
      </w:r>
      <w:r w:rsidRPr="001009A6">
        <w:rPr>
          <w:rFonts w:ascii="Intel Clear" w:hAnsi="Intel Clear" w:cs="Intel Clear"/>
          <w:bCs/>
          <w:i/>
          <w:color w:val="FF0000"/>
          <w:sz w:val="20"/>
          <w:szCs w:val="20"/>
        </w:rPr>
        <w:t>“Kory Doe brought to the forefront – with supporting data – an unpopular proposal to eliminate a swim lane in the roadmap. Through prepared data, technical knowledge, and influence, they successfully convinced all stakeholders that the decision was the right one.”</w:t>
      </w:r>
      <w:r w:rsidRPr="001009A6">
        <w:rPr>
          <w:rFonts w:ascii="Intel Clear" w:hAnsi="Intel Clear" w:cs="Intel Clear"/>
          <w:bCs/>
          <w:sz w:val="20"/>
          <w:szCs w:val="20"/>
        </w:rPr>
        <w:t>).</w:t>
      </w:r>
    </w:p>
    <w:p w14:paraId="2E60D72C" w14:textId="4182B183"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Pr>
          <w:rFonts w:ascii="Intel Clear" w:hAnsi="Intel Clear" w:cs="Intel Clear"/>
          <w:b/>
          <w:bCs/>
          <w:sz w:val="20"/>
          <w:szCs w:val="20"/>
        </w:rPr>
        <w:t xml:space="preserve">Provide </w:t>
      </w:r>
      <w:r w:rsidRPr="001009A6">
        <w:rPr>
          <w:rFonts w:ascii="Intel Clear" w:hAnsi="Intel Clear" w:cs="Intel Clear"/>
          <w:b/>
          <w:bCs/>
          <w:sz w:val="20"/>
          <w:szCs w:val="20"/>
        </w:rPr>
        <w:t>Three References</w:t>
      </w:r>
      <w:r w:rsidRPr="001009A6">
        <w:rPr>
          <w:rFonts w:ascii="Intel Clear" w:hAnsi="Intel Clear" w:cs="Intel Clear"/>
          <w:bCs/>
          <w:sz w:val="20"/>
          <w:szCs w:val="20"/>
        </w:rPr>
        <w:t xml:space="preserve"> capable of providing insightful and balanced feedback on the candidate (Confidential Reference instructions included). References should explicitly state support for the promotion and come from those directly familiar with the candidates work and impact in NSG, across Intel, and across the Industry. Guidance is less than one page per reference (not to exceed 3).  </w:t>
      </w:r>
    </w:p>
    <w:p w14:paraId="542B6E1A" w14:textId="1CE43CF9"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tabs>
          <w:tab w:val="left" w:pos="360"/>
        </w:tabs>
        <w:spacing w:before="120" w:after="60"/>
        <w:rPr>
          <w:rFonts w:ascii="Intel Clear" w:hAnsi="Intel Clear" w:cs="Intel Clear"/>
          <w:bCs/>
          <w:sz w:val="20"/>
          <w:szCs w:val="20"/>
        </w:rPr>
      </w:pPr>
      <w:r w:rsidRPr="001009A6">
        <w:rPr>
          <w:rFonts w:ascii="Intel Clear" w:hAnsi="Intel Clear" w:cs="Intel Clear"/>
          <w:b/>
          <w:sz w:val="20"/>
          <w:szCs w:val="20"/>
        </w:rPr>
        <w:t xml:space="preserve">Do not modify the application format (font, font size, section headers, </w:t>
      </w:r>
      <w:r w:rsidR="00E6027B" w:rsidRPr="001009A6">
        <w:rPr>
          <w:rFonts w:ascii="Intel Clear" w:hAnsi="Intel Clear" w:cs="Intel Clear"/>
          <w:b/>
          <w:sz w:val="20"/>
          <w:szCs w:val="20"/>
        </w:rPr>
        <w:t>etc.</w:t>
      </w:r>
      <w:r w:rsidRPr="001009A6">
        <w:rPr>
          <w:rFonts w:ascii="Intel Clear" w:hAnsi="Intel Clear" w:cs="Intel Clear"/>
          <w:b/>
          <w:sz w:val="20"/>
          <w:szCs w:val="20"/>
        </w:rPr>
        <w:t>) in any way.</w:t>
      </w:r>
      <w:r w:rsidRPr="001009A6">
        <w:rPr>
          <w:rFonts w:ascii="Intel Clear" w:hAnsi="Intel Clear" w:cs="Intel Clear"/>
          <w:bCs/>
          <w:sz w:val="20"/>
          <w:szCs w:val="20"/>
        </w:rPr>
        <w:t xml:space="preserve"> The</w:t>
      </w:r>
      <w:r w:rsidR="007F77A6">
        <w:rPr>
          <w:rFonts w:ascii="Intel Clear" w:hAnsi="Intel Clear" w:cs="Intel Clear"/>
          <w:bCs/>
          <w:sz w:val="20"/>
          <w:szCs w:val="20"/>
        </w:rPr>
        <w:t xml:space="preserve"> first four questions </w:t>
      </w:r>
      <w:r w:rsidRPr="001009A6">
        <w:rPr>
          <w:rFonts w:ascii="Intel Clear" w:hAnsi="Intel Clear" w:cs="Intel Clear"/>
          <w:bCs/>
          <w:sz w:val="20"/>
          <w:szCs w:val="20"/>
        </w:rPr>
        <w:t xml:space="preserve">relate to the candidate’s </w:t>
      </w:r>
      <w:r w:rsidR="007F77A6">
        <w:rPr>
          <w:rFonts w:ascii="Intel Clear" w:hAnsi="Intel Clear" w:cs="Intel Clear"/>
          <w:bCs/>
          <w:sz w:val="20"/>
          <w:szCs w:val="20"/>
        </w:rPr>
        <w:t xml:space="preserve">qualifications in relation to the technical readiness indicators. </w:t>
      </w:r>
      <w:r w:rsidRPr="001009A6">
        <w:rPr>
          <w:rFonts w:ascii="Intel Clear" w:hAnsi="Intel Clear" w:cs="Intel Clear"/>
          <w:bCs/>
          <w:sz w:val="20"/>
          <w:szCs w:val="20"/>
        </w:rPr>
        <w:t xml:space="preserve">Your answers should focus primarily on the last 2-3 years’ accomplishments (NOT a comprehensive work history) and demonstrate that the candidate’s leadership and technical contributions have consistently reached the PE or SPE level for which they are nominated.  </w:t>
      </w:r>
      <w:r w:rsidRPr="001009A6">
        <w:rPr>
          <w:rFonts w:ascii="Intel Clear" w:hAnsi="Intel Clear" w:cs="Intel Clear"/>
          <w:bCs/>
          <w:sz w:val="20"/>
          <w:szCs w:val="20"/>
        </w:rPr>
        <w:tab/>
      </w:r>
    </w:p>
    <w:p w14:paraId="5688CA41" w14:textId="47A9F222" w:rsidR="001009A6" w:rsidRDefault="001009A6">
      <w:pPr>
        <w:rPr>
          <w:rFonts w:ascii="Intel Clear" w:hAnsi="Intel Clear" w:cs="Intel Clear"/>
          <w:sz w:val="18"/>
          <w:szCs w:val="22"/>
        </w:rPr>
      </w:pPr>
      <w:r>
        <w:rPr>
          <w:rFonts w:ascii="Intel Clear" w:hAnsi="Intel Clear" w:cs="Intel Clear"/>
          <w:sz w:val="18"/>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3FFECA03" w14:textId="77777777" w:rsidTr="009E7711">
        <w:tc>
          <w:tcPr>
            <w:tcW w:w="9265" w:type="dxa"/>
            <w:shd w:val="clear" w:color="auto" w:fill="E6E6E6"/>
          </w:tcPr>
          <w:p w14:paraId="5DB1A896" w14:textId="77777777" w:rsidR="00EA09EA"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1 – J</w:t>
            </w:r>
            <w:r w:rsidR="006106C4" w:rsidRPr="00C6510C">
              <w:rPr>
                <w:rFonts w:ascii="Intel Clear" w:hAnsi="Intel Clear" w:cs="Intel Clear"/>
                <w:b/>
                <w:sz w:val="22"/>
                <w:szCs w:val="22"/>
              </w:rPr>
              <w:t>ustification Summary</w:t>
            </w:r>
          </w:p>
          <w:p w14:paraId="60810202" w14:textId="48AB647A" w:rsidR="00634125" w:rsidRPr="00C6510C" w:rsidRDefault="008B4A51" w:rsidP="008B4A51">
            <w:pPr>
              <w:jc w:val="both"/>
              <w:rPr>
                <w:rFonts w:ascii="Intel Clear" w:hAnsi="Intel Clear" w:cs="Intel Clear"/>
                <w:i/>
                <w:sz w:val="22"/>
                <w:szCs w:val="22"/>
              </w:rPr>
            </w:pPr>
            <w:r w:rsidRPr="008B4A51">
              <w:rPr>
                <w:rFonts w:ascii="Intel Clear" w:hAnsi="Intel Clear" w:cs="Intel Clear"/>
                <w:i/>
                <w:iCs/>
                <w:sz w:val="20"/>
                <w:szCs w:val="22"/>
              </w:rPr>
              <w:t xml:space="preserve">What has changed in the business environment, technology strategy or product roadmap to warrant </w:t>
            </w:r>
            <w:r>
              <w:rPr>
                <w:rFonts w:ascii="Intel Clear" w:hAnsi="Intel Clear" w:cs="Intel Clear"/>
                <w:i/>
                <w:iCs/>
                <w:sz w:val="20"/>
                <w:szCs w:val="22"/>
              </w:rPr>
              <w:t xml:space="preserve">promotion to </w:t>
            </w:r>
            <w:r w:rsidRPr="008B4A51">
              <w:rPr>
                <w:rFonts w:ascii="Intel Clear" w:hAnsi="Intel Clear" w:cs="Intel Clear"/>
                <w:i/>
                <w:iCs/>
                <w:sz w:val="20"/>
                <w:szCs w:val="22"/>
              </w:rPr>
              <w:t xml:space="preserve">a </w:t>
            </w:r>
            <w:proofErr w:type="gramStart"/>
            <w:r w:rsidRPr="008B4A51">
              <w:rPr>
                <w:rFonts w:ascii="Intel Clear" w:hAnsi="Intel Clear" w:cs="Intel Clear"/>
                <w:i/>
                <w:iCs/>
                <w:sz w:val="20"/>
                <w:szCs w:val="22"/>
              </w:rPr>
              <w:t>higher grade</w:t>
            </w:r>
            <w:proofErr w:type="gramEnd"/>
            <w:r w:rsidRPr="008B4A51">
              <w:rPr>
                <w:rFonts w:ascii="Intel Clear" w:hAnsi="Intel Clear" w:cs="Intel Clear"/>
                <w:i/>
                <w:iCs/>
                <w:sz w:val="20"/>
                <w:szCs w:val="22"/>
              </w:rPr>
              <w:t xml:space="preserve"> level? </w:t>
            </w:r>
            <w:r>
              <w:rPr>
                <w:rFonts w:ascii="Intel Clear" w:hAnsi="Intel Clear" w:cs="Intel Clear"/>
                <w:i/>
                <w:sz w:val="20"/>
                <w:szCs w:val="22"/>
              </w:rPr>
              <w:t xml:space="preserve">How </w:t>
            </w:r>
            <w:r w:rsidR="00F63E8B">
              <w:rPr>
                <w:rFonts w:ascii="Intel Clear" w:hAnsi="Intel Clear" w:cs="Intel Clear"/>
                <w:i/>
                <w:sz w:val="20"/>
                <w:szCs w:val="22"/>
              </w:rPr>
              <w:t xml:space="preserve">has the </w:t>
            </w:r>
            <w:r w:rsidR="00490DB3">
              <w:rPr>
                <w:rFonts w:ascii="Intel Clear" w:hAnsi="Intel Clear" w:cs="Intel Clear"/>
                <w:i/>
                <w:sz w:val="20"/>
                <w:szCs w:val="22"/>
              </w:rPr>
              <w:t>scope</w:t>
            </w:r>
            <w:r>
              <w:rPr>
                <w:rFonts w:ascii="Intel Clear" w:hAnsi="Intel Clear" w:cs="Intel Clear"/>
                <w:i/>
                <w:sz w:val="20"/>
                <w:szCs w:val="22"/>
              </w:rPr>
              <w:t xml:space="preserve"> and comple</w:t>
            </w:r>
            <w:r w:rsidR="00F63E8B">
              <w:rPr>
                <w:rFonts w:ascii="Intel Clear" w:hAnsi="Intel Clear" w:cs="Intel Clear"/>
                <w:i/>
                <w:sz w:val="20"/>
                <w:szCs w:val="22"/>
              </w:rPr>
              <w:t xml:space="preserve">xity of the role/work </w:t>
            </w:r>
            <w:r>
              <w:rPr>
                <w:rFonts w:ascii="Intel Clear" w:hAnsi="Intel Clear" w:cs="Intel Clear"/>
                <w:i/>
                <w:sz w:val="20"/>
                <w:szCs w:val="22"/>
              </w:rPr>
              <w:t>changed</w:t>
            </w:r>
            <w:r w:rsidR="00F63E8B">
              <w:rPr>
                <w:rFonts w:ascii="Intel Clear" w:hAnsi="Intel Clear" w:cs="Intel Clear"/>
                <w:i/>
                <w:sz w:val="20"/>
                <w:szCs w:val="22"/>
              </w:rPr>
              <w:t xml:space="preserve">? </w:t>
            </w:r>
            <w:r w:rsidR="00F63E8B" w:rsidRPr="00056003">
              <w:rPr>
                <w:rFonts w:ascii="Intel Clear" w:hAnsi="Intel Clear" w:cs="Intel Clear"/>
                <w:i/>
                <w:sz w:val="20"/>
                <w:szCs w:val="22"/>
              </w:rPr>
              <w:t xml:space="preserve">Briefly describe </w:t>
            </w:r>
            <w:r w:rsidR="00F63E8B">
              <w:rPr>
                <w:rFonts w:ascii="Intel Clear" w:hAnsi="Intel Clear" w:cs="Intel Clear"/>
                <w:i/>
                <w:sz w:val="20"/>
                <w:szCs w:val="22"/>
              </w:rPr>
              <w:t xml:space="preserve">the candidate’s results and the impact of their </w:t>
            </w:r>
            <w:r w:rsidR="00F63E8B" w:rsidRPr="00056003">
              <w:rPr>
                <w:rFonts w:ascii="Intel Clear" w:hAnsi="Intel Clear" w:cs="Intel Clear"/>
                <w:i/>
                <w:sz w:val="20"/>
                <w:szCs w:val="22"/>
              </w:rPr>
              <w:t>acc</w:t>
            </w:r>
            <w:r w:rsidR="00F63E8B">
              <w:rPr>
                <w:rFonts w:ascii="Intel Clear" w:hAnsi="Intel Clear" w:cs="Intel Clear"/>
                <w:i/>
                <w:sz w:val="20"/>
                <w:szCs w:val="22"/>
              </w:rPr>
              <w:t xml:space="preserve">omplishments. </w:t>
            </w:r>
          </w:p>
        </w:tc>
      </w:tr>
      <w:tr w:rsidR="0081544B" w:rsidRPr="00C6510C" w14:paraId="4AB26DDD" w14:textId="77777777" w:rsidTr="009E7711">
        <w:tc>
          <w:tcPr>
            <w:tcW w:w="9265" w:type="dxa"/>
            <w:shd w:val="clear" w:color="auto" w:fill="auto"/>
          </w:tcPr>
          <w:p w14:paraId="776554BB" w14:textId="0A454F3C" w:rsidR="00473FA0" w:rsidRDefault="00675504" w:rsidP="00473FA0">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This promotion is to recognize Davide </w:t>
            </w:r>
            <w:proofErr w:type="spellStart"/>
            <w:r>
              <w:rPr>
                <w:rFonts w:ascii="Intel Clear" w:hAnsi="Intel Clear" w:cs="Intel Clear"/>
                <w:sz w:val="22"/>
                <w:szCs w:val="22"/>
              </w:rPr>
              <w:t>Fugazza’s</w:t>
            </w:r>
            <w:proofErr w:type="spellEnd"/>
            <w:r>
              <w:rPr>
                <w:rFonts w:ascii="Intel Clear" w:hAnsi="Intel Clear" w:cs="Intel Clear"/>
                <w:sz w:val="22"/>
                <w:szCs w:val="22"/>
              </w:rPr>
              <w:t xml:space="preserve"> (Fuga) technical expertise and leadership in </w:t>
            </w:r>
            <w:r w:rsidR="00473FA0">
              <w:rPr>
                <w:rFonts w:ascii="Intel Clear" w:hAnsi="Intel Clear" w:cs="Intel Clear"/>
                <w:sz w:val="22"/>
                <w:szCs w:val="22"/>
              </w:rPr>
              <w:t xml:space="preserve">physics </w:t>
            </w:r>
            <w:r w:rsidR="00473FA0">
              <w:rPr>
                <w:rFonts w:ascii="Intel Clear" w:hAnsi="Intel Clear" w:cs="Intel Clear"/>
                <w:sz w:val="22"/>
                <w:szCs w:val="22"/>
              </w:rPr>
              <w:t>exploration</w:t>
            </w:r>
            <w:r w:rsidR="00473FA0">
              <w:rPr>
                <w:rFonts w:ascii="Intel Clear" w:hAnsi="Intel Clear" w:cs="Intel Clear"/>
                <w:sz w:val="22"/>
                <w:szCs w:val="22"/>
              </w:rPr>
              <w:t xml:space="preserve"> of 3DXP </w:t>
            </w:r>
            <w:r>
              <w:rPr>
                <w:rFonts w:ascii="Intel Clear" w:hAnsi="Intel Clear" w:cs="Intel Clear"/>
                <w:sz w:val="22"/>
                <w:szCs w:val="22"/>
              </w:rPr>
              <w:t xml:space="preserve">device and material.  </w:t>
            </w:r>
            <w:r w:rsidR="00473FA0">
              <w:rPr>
                <w:rFonts w:ascii="Intel Clear" w:hAnsi="Intel Clear" w:cs="Intel Clear"/>
                <w:sz w:val="22"/>
                <w:szCs w:val="22"/>
              </w:rPr>
              <w:t>He</w:t>
            </w:r>
            <w:r>
              <w:rPr>
                <w:rFonts w:ascii="Intel Clear" w:hAnsi="Intel Clear" w:cs="Intel Clear"/>
                <w:sz w:val="22"/>
                <w:szCs w:val="22"/>
              </w:rPr>
              <w:t xml:space="preserve"> currently tak</w:t>
            </w:r>
            <w:r w:rsidR="006B4D8A">
              <w:rPr>
                <w:rFonts w:ascii="Intel Clear" w:hAnsi="Intel Clear" w:cs="Intel Clear"/>
                <w:sz w:val="22"/>
                <w:szCs w:val="22"/>
              </w:rPr>
              <w:t>es</w:t>
            </w:r>
            <w:r>
              <w:rPr>
                <w:rFonts w:ascii="Intel Clear" w:hAnsi="Intel Clear" w:cs="Intel Clear"/>
                <w:sz w:val="22"/>
                <w:szCs w:val="22"/>
              </w:rPr>
              <w:t xml:space="preserve"> the leading role in 3DXP cell architecture scaling and </w:t>
            </w:r>
            <w:r w:rsidRPr="00EC336B">
              <w:rPr>
                <w:rFonts w:ascii="Intel Clear" w:hAnsi="Intel Clear" w:cs="Intel Clear"/>
                <w:sz w:val="22"/>
                <w:szCs w:val="22"/>
              </w:rPr>
              <w:t>beyond</w:t>
            </w:r>
            <w:r w:rsidR="006B4D8A">
              <w:rPr>
                <w:rFonts w:ascii="Intel Clear" w:hAnsi="Intel Clear" w:cs="Intel Clear"/>
                <w:sz w:val="22"/>
                <w:szCs w:val="22"/>
              </w:rPr>
              <w:t xml:space="preserve">.  He also </w:t>
            </w:r>
            <w:r>
              <w:rPr>
                <w:rFonts w:ascii="Intel Clear" w:hAnsi="Intel Clear" w:cs="Intel Clear"/>
                <w:sz w:val="22"/>
                <w:szCs w:val="22"/>
              </w:rPr>
              <w:t>l</w:t>
            </w:r>
            <w:r w:rsidRPr="00EC336B">
              <w:rPr>
                <w:rFonts w:ascii="Intel Clear" w:hAnsi="Intel Clear" w:cs="Intel Clear"/>
                <w:sz w:val="22"/>
                <w:szCs w:val="22"/>
              </w:rPr>
              <w:t>everag</w:t>
            </w:r>
            <w:r>
              <w:rPr>
                <w:rFonts w:ascii="Intel Clear" w:hAnsi="Intel Clear" w:cs="Intel Clear"/>
                <w:sz w:val="22"/>
                <w:szCs w:val="22"/>
              </w:rPr>
              <w:t>e</w:t>
            </w:r>
            <w:r w:rsidR="006B4D8A">
              <w:rPr>
                <w:rFonts w:ascii="Intel Clear" w:hAnsi="Intel Clear" w:cs="Intel Clear"/>
                <w:sz w:val="22"/>
                <w:szCs w:val="22"/>
              </w:rPr>
              <w:t>s</w:t>
            </w:r>
            <w:r w:rsidRPr="00EC336B">
              <w:rPr>
                <w:rFonts w:ascii="Intel Clear" w:hAnsi="Intel Clear" w:cs="Intel Clear"/>
                <w:sz w:val="22"/>
                <w:szCs w:val="22"/>
              </w:rPr>
              <w:t xml:space="preserve"> component research</w:t>
            </w:r>
            <w:r>
              <w:rPr>
                <w:rFonts w:ascii="Intel Clear" w:hAnsi="Intel Clear" w:cs="Intel Clear"/>
                <w:sz w:val="22"/>
                <w:szCs w:val="22"/>
              </w:rPr>
              <w:t xml:space="preserve"> crucial to Optane pathfinding.</w:t>
            </w:r>
          </w:p>
          <w:p w14:paraId="05708079" w14:textId="29B4704F" w:rsidR="00473FA0" w:rsidRDefault="00473FA0" w:rsidP="00473FA0">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Fuga is </w:t>
            </w:r>
            <w:r w:rsidRPr="0052134E">
              <w:rPr>
                <w:rFonts w:ascii="Intel Clear" w:hAnsi="Intel Clear" w:cs="Intel Clear"/>
                <w:sz w:val="22"/>
                <w:szCs w:val="22"/>
              </w:rPr>
              <w:t xml:space="preserve">Intel’s </w:t>
            </w:r>
            <w:r>
              <w:rPr>
                <w:rFonts w:ascii="Intel Clear" w:hAnsi="Intel Clear" w:cs="Intel Clear"/>
                <w:sz w:val="22"/>
                <w:szCs w:val="22"/>
              </w:rPr>
              <w:t xml:space="preserve">3DXP </w:t>
            </w:r>
            <w:r w:rsidRPr="0052134E">
              <w:rPr>
                <w:rFonts w:ascii="Intel Clear" w:hAnsi="Intel Clear" w:cs="Intel Clear"/>
                <w:sz w:val="22"/>
                <w:szCs w:val="22"/>
              </w:rPr>
              <w:t>device expert</w:t>
            </w:r>
            <w:r>
              <w:rPr>
                <w:rFonts w:ascii="Intel Clear" w:hAnsi="Intel Clear" w:cs="Intel Clear"/>
                <w:sz w:val="22"/>
                <w:szCs w:val="22"/>
              </w:rPr>
              <w:t>.  He</w:t>
            </w:r>
            <w:r w:rsidRPr="0052134E">
              <w:rPr>
                <w:rFonts w:ascii="Intel Clear" w:hAnsi="Intel Clear" w:cs="Intel Clear"/>
                <w:sz w:val="22"/>
                <w:szCs w:val="22"/>
              </w:rPr>
              <w:t xml:space="preserve"> </w:t>
            </w:r>
            <w:r>
              <w:rPr>
                <w:rFonts w:ascii="Intel Clear" w:hAnsi="Intel Clear" w:cs="Intel Clear"/>
                <w:sz w:val="22"/>
                <w:szCs w:val="22"/>
              </w:rPr>
              <w:t>d</w:t>
            </w:r>
            <w:r w:rsidRPr="0052134E">
              <w:rPr>
                <w:rFonts w:ascii="Intel Clear" w:hAnsi="Intel Clear" w:cs="Intel Clear"/>
                <w:sz w:val="22"/>
                <w:szCs w:val="22"/>
              </w:rPr>
              <w:t>rives physics exploration of memory and threshold switching</w:t>
            </w:r>
            <w:r>
              <w:rPr>
                <w:rFonts w:ascii="Intel Clear" w:hAnsi="Intel Clear" w:cs="Intel Clear"/>
                <w:sz w:val="22"/>
                <w:szCs w:val="22"/>
              </w:rPr>
              <w:t xml:space="preserve"> as well as the</w:t>
            </w:r>
            <w:r w:rsidRPr="0052134E">
              <w:rPr>
                <w:rFonts w:ascii="Intel Clear" w:hAnsi="Intel Clear" w:cs="Intel Clear"/>
                <w:sz w:val="22"/>
                <w:szCs w:val="22"/>
              </w:rPr>
              <w:t xml:space="preserve"> advances in TCAD modeling</w:t>
            </w:r>
            <w:r>
              <w:rPr>
                <w:rFonts w:ascii="Intel Clear" w:hAnsi="Intel Clear" w:cs="Intel Clear"/>
                <w:sz w:val="22"/>
                <w:szCs w:val="22"/>
              </w:rPr>
              <w:t xml:space="preserve">.   He takes initiatives </w:t>
            </w:r>
            <w:r w:rsidR="006B4D8A">
              <w:rPr>
                <w:rFonts w:ascii="Intel Clear" w:hAnsi="Intel Clear" w:cs="Intel Clear"/>
                <w:sz w:val="22"/>
                <w:szCs w:val="22"/>
              </w:rPr>
              <w:t>to expand</w:t>
            </w:r>
            <w:r>
              <w:rPr>
                <w:rFonts w:ascii="Intel Clear" w:hAnsi="Intel Clear" w:cs="Intel Clear"/>
                <w:sz w:val="22"/>
                <w:szCs w:val="22"/>
              </w:rPr>
              <w:t xml:space="preserve"> scope </w:t>
            </w:r>
            <w:r w:rsidRPr="0052134E">
              <w:rPr>
                <w:rFonts w:ascii="Intel Clear" w:hAnsi="Intel Clear" w:cs="Intel Clear"/>
                <w:sz w:val="22"/>
                <w:szCs w:val="22"/>
              </w:rPr>
              <w:t>of pathfinding</w:t>
            </w:r>
            <w:r>
              <w:rPr>
                <w:rFonts w:ascii="Intel Clear" w:hAnsi="Intel Clear" w:cs="Intel Clear"/>
                <w:sz w:val="22"/>
                <w:szCs w:val="22"/>
              </w:rPr>
              <w:t xml:space="preserve"> since being an independent TD</w:t>
            </w:r>
            <w:r>
              <w:rPr>
                <w:rFonts w:ascii="Intel Clear" w:hAnsi="Intel Clear" w:cs="Intel Clear"/>
                <w:sz w:val="22"/>
                <w:szCs w:val="22"/>
              </w:rPr>
              <w:t xml:space="preserve">, </w:t>
            </w:r>
            <w:r w:rsidR="006B4D8A">
              <w:rPr>
                <w:rFonts w:ascii="Intel Clear" w:hAnsi="Intel Clear" w:cs="Intel Clear"/>
                <w:sz w:val="22"/>
                <w:szCs w:val="22"/>
              </w:rPr>
              <w:t xml:space="preserve">such as </w:t>
            </w:r>
            <w:r>
              <w:rPr>
                <w:rFonts w:ascii="Intel Clear" w:hAnsi="Intel Clear" w:cs="Intel Clear"/>
                <w:sz w:val="22"/>
                <w:szCs w:val="22"/>
              </w:rPr>
              <w:t xml:space="preserve">electrode engineering </w:t>
            </w:r>
            <w:proofErr w:type="gramStart"/>
            <w:r w:rsidR="006B4D8A">
              <w:rPr>
                <w:rFonts w:ascii="Intel Clear" w:hAnsi="Intel Clear" w:cs="Intel Clear"/>
                <w:sz w:val="22"/>
                <w:szCs w:val="22"/>
              </w:rPr>
              <w:t xml:space="preserve">enabling </w:t>
            </w:r>
            <w:r>
              <w:rPr>
                <w:rFonts w:ascii="Intel Clear" w:hAnsi="Intel Clear" w:cs="Intel Clear"/>
                <w:sz w:val="22"/>
                <w:szCs w:val="22"/>
              </w:rPr>
              <w:t xml:space="preserve"> </w:t>
            </w:r>
            <w:r w:rsidRPr="0052134E">
              <w:rPr>
                <w:rFonts w:ascii="Intel Clear" w:hAnsi="Intel Clear" w:cs="Intel Clear"/>
                <w:sz w:val="22"/>
                <w:szCs w:val="22"/>
              </w:rPr>
              <w:t>energy</w:t>
            </w:r>
            <w:proofErr w:type="gramEnd"/>
            <w:r w:rsidRPr="0052134E">
              <w:rPr>
                <w:rFonts w:ascii="Intel Clear" w:hAnsi="Intel Clear" w:cs="Intel Clear"/>
                <w:sz w:val="22"/>
                <w:szCs w:val="22"/>
              </w:rPr>
              <w:t xml:space="preserve"> scaling path</w:t>
            </w:r>
            <w:r w:rsidR="006B4D8A">
              <w:rPr>
                <w:rFonts w:ascii="Intel Clear" w:hAnsi="Intel Clear" w:cs="Intel Clear"/>
                <w:sz w:val="22"/>
                <w:szCs w:val="22"/>
              </w:rPr>
              <w:t xml:space="preserve"> and BiSM pathfinding for full stack SXP replacement.  </w:t>
            </w:r>
            <w:r>
              <w:rPr>
                <w:rFonts w:ascii="Intel Clear" w:hAnsi="Intel Clear" w:cs="Intel Clear"/>
                <w:sz w:val="22"/>
                <w:szCs w:val="22"/>
              </w:rPr>
              <w:t xml:space="preserve"> He becomes the k</w:t>
            </w:r>
            <w:r w:rsidRPr="0052134E">
              <w:rPr>
                <w:rFonts w:ascii="Intel Clear" w:hAnsi="Intel Clear" w:cs="Intel Clear"/>
                <w:sz w:val="22"/>
                <w:szCs w:val="22"/>
              </w:rPr>
              <w:t xml:space="preserve">ey contributor for </w:t>
            </w:r>
            <w:r>
              <w:rPr>
                <w:rFonts w:ascii="Intel Clear" w:hAnsi="Intel Clear" w:cs="Intel Clear"/>
                <w:sz w:val="22"/>
                <w:szCs w:val="22"/>
              </w:rPr>
              <w:t>cell</w:t>
            </w:r>
            <w:r w:rsidRPr="0052134E">
              <w:rPr>
                <w:rFonts w:ascii="Intel Clear" w:hAnsi="Intel Clear" w:cs="Intel Clear"/>
                <w:sz w:val="22"/>
                <w:szCs w:val="22"/>
              </w:rPr>
              <w:t xml:space="preserve"> architectur</w:t>
            </w:r>
            <w:r>
              <w:rPr>
                <w:rFonts w:ascii="Intel Clear" w:hAnsi="Intel Clear" w:cs="Intel Clear"/>
                <w:sz w:val="22"/>
                <w:szCs w:val="22"/>
              </w:rPr>
              <w:t xml:space="preserve">e and is the “First </w:t>
            </w:r>
            <w:proofErr w:type="spellStart"/>
            <w:r>
              <w:rPr>
                <w:rFonts w:ascii="Intel Clear" w:hAnsi="Intel Clear" w:cs="Intel Clear"/>
                <w:sz w:val="22"/>
                <w:szCs w:val="22"/>
              </w:rPr>
              <w:t>Lietuent</w:t>
            </w:r>
            <w:proofErr w:type="spellEnd"/>
            <w:r>
              <w:rPr>
                <w:rFonts w:ascii="Intel Clear" w:hAnsi="Intel Clear" w:cs="Intel Clear"/>
                <w:sz w:val="22"/>
                <w:szCs w:val="22"/>
              </w:rPr>
              <w:t xml:space="preserve">” to lead </w:t>
            </w:r>
            <w:r w:rsidRPr="0052134E">
              <w:rPr>
                <w:rFonts w:ascii="Intel Clear" w:hAnsi="Intel Clear" w:cs="Intel Clear"/>
                <w:sz w:val="22"/>
                <w:szCs w:val="22"/>
              </w:rPr>
              <w:t xml:space="preserve">TD methodology and characterization </w:t>
            </w:r>
            <w:r>
              <w:rPr>
                <w:rFonts w:ascii="Intel Clear" w:hAnsi="Intel Clear" w:cs="Intel Clear"/>
                <w:sz w:val="22"/>
                <w:szCs w:val="22"/>
              </w:rPr>
              <w:t>flow</w:t>
            </w:r>
            <w:r w:rsidRPr="0052134E">
              <w:rPr>
                <w:rFonts w:ascii="Intel Clear" w:hAnsi="Intel Clear" w:cs="Intel Clear"/>
                <w:sz w:val="22"/>
                <w:szCs w:val="22"/>
              </w:rPr>
              <w:t xml:space="preserve"> </w:t>
            </w:r>
            <w:r w:rsidR="006B4D8A">
              <w:rPr>
                <w:rFonts w:ascii="Intel Clear" w:hAnsi="Intel Clear" w:cs="Intel Clear"/>
                <w:sz w:val="22"/>
                <w:szCs w:val="22"/>
              </w:rPr>
              <w:t xml:space="preserve">for </w:t>
            </w:r>
            <w:r w:rsidRPr="0052134E">
              <w:rPr>
                <w:rFonts w:ascii="Intel Clear" w:hAnsi="Intel Clear" w:cs="Intel Clear"/>
                <w:sz w:val="22"/>
                <w:szCs w:val="22"/>
              </w:rPr>
              <w:t>self-consistent DTS/MTS definitions</w:t>
            </w:r>
            <w:r>
              <w:rPr>
                <w:rFonts w:ascii="Intel Clear" w:hAnsi="Intel Clear" w:cs="Intel Clear"/>
                <w:sz w:val="22"/>
                <w:szCs w:val="22"/>
              </w:rPr>
              <w:t>.</w:t>
            </w:r>
          </w:p>
          <w:p w14:paraId="001AAB3E" w14:textId="0E418B2D" w:rsidR="00675504" w:rsidRDefault="00473FA0" w:rsidP="00473FA0">
            <w:r>
              <w:rPr>
                <w:rFonts w:ascii="Intel Clear" w:hAnsi="Intel Clear" w:cs="Intel Clear"/>
                <w:sz w:val="22"/>
                <w:szCs w:val="22"/>
              </w:rPr>
              <w:t>Fuga is expected to g</w:t>
            </w:r>
            <w:r w:rsidRPr="0052134E">
              <w:rPr>
                <w:rFonts w:ascii="Intel Clear" w:hAnsi="Intel Clear" w:cs="Intel Clear"/>
                <w:sz w:val="22"/>
                <w:szCs w:val="22"/>
              </w:rPr>
              <w:t>uid</w:t>
            </w:r>
            <w:r>
              <w:rPr>
                <w:rFonts w:ascii="Intel Clear" w:hAnsi="Intel Clear" w:cs="Intel Clear"/>
                <w:sz w:val="22"/>
                <w:szCs w:val="22"/>
              </w:rPr>
              <w:t>e</w:t>
            </w:r>
            <w:r w:rsidRPr="0052134E">
              <w:rPr>
                <w:rFonts w:ascii="Intel Clear" w:hAnsi="Intel Clear" w:cs="Intel Clear"/>
                <w:sz w:val="22"/>
                <w:szCs w:val="22"/>
              </w:rPr>
              <w:t xml:space="preserve"> physics exploration </w:t>
            </w:r>
            <w:r w:rsidR="00113022">
              <w:rPr>
                <w:rFonts w:ascii="Intel Clear" w:hAnsi="Intel Clear" w:cs="Intel Clear"/>
                <w:sz w:val="22"/>
                <w:szCs w:val="22"/>
              </w:rPr>
              <w:t>of</w:t>
            </w:r>
            <w:r w:rsidRPr="0052134E">
              <w:rPr>
                <w:rFonts w:ascii="Intel Clear" w:hAnsi="Intel Clear" w:cs="Intel Clear"/>
                <w:sz w:val="22"/>
                <w:szCs w:val="22"/>
              </w:rPr>
              <w:t xml:space="preserve"> full stack cell scaling </w:t>
            </w:r>
            <w:r>
              <w:rPr>
                <w:rFonts w:ascii="Intel Clear" w:hAnsi="Intel Clear" w:cs="Intel Clear"/>
                <w:sz w:val="22"/>
                <w:szCs w:val="22"/>
              </w:rPr>
              <w:t xml:space="preserve">for </w:t>
            </w:r>
            <w:r w:rsidRPr="0052134E">
              <w:rPr>
                <w:rFonts w:ascii="Intel Clear" w:hAnsi="Intel Clear" w:cs="Intel Clear"/>
                <w:sz w:val="22"/>
                <w:szCs w:val="22"/>
              </w:rPr>
              <w:t>P1250 and beyond</w:t>
            </w:r>
            <w:r>
              <w:rPr>
                <w:rFonts w:ascii="Intel Clear" w:hAnsi="Intel Clear" w:cs="Intel Clear"/>
                <w:sz w:val="22"/>
                <w:szCs w:val="22"/>
              </w:rPr>
              <w:t>, and to drive</w:t>
            </w:r>
            <w:r w:rsidRPr="0052134E">
              <w:rPr>
                <w:rFonts w:ascii="Intel Clear" w:hAnsi="Intel Clear" w:cs="Intel Clear"/>
                <w:sz w:val="22"/>
                <w:szCs w:val="22"/>
              </w:rPr>
              <w:t xml:space="preserve"> BiSM cross graduation with a new cell definition for roadmap intercept</w:t>
            </w:r>
            <w:r>
              <w:rPr>
                <w:rFonts w:ascii="Intel Clear" w:hAnsi="Intel Clear" w:cs="Intel Clear"/>
                <w:sz w:val="22"/>
                <w:szCs w:val="22"/>
              </w:rPr>
              <w:t xml:space="preserve">.   He </w:t>
            </w:r>
            <w:r>
              <w:rPr>
                <w:rFonts w:ascii="Intel Clear" w:hAnsi="Intel Clear" w:cs="Intel Clear"/>
                <w:sz w:val="22"/>
                <w:szCs w:val="22"/>
              </w:rPr>
              <w:t xml:space="preserve">will </w:t>
            </w:r>
            <w:r>
              <w:rPr>
                <w:rFonts w:ascii="Intel Clear" w:hAnsi="Intel Clear" w:cs="Intel Clear"/>
                <w:sz w:val="22"/>
                <w:szCs w:val="22"/>
              </w:rPr>
              <w:t>continue to b</w:t>
            </w:r>
            <w:r w:rsidRPr="0052134E">
              <w:rPr>
                <w:rFonts w:ascii="Intel Clear" w:hAnsi="Intel Clear" w:cs="Intel Clear"/>
                <w:sz w:val="22"/>
                <w:szCs w:val="22"/>
              </w:rPr>
              <w:t xml:space="preserve">uild a strong Optane pathfinding portfolio by recruiting top talent, mentoring cross discipline and leveraging internal and external resources.  </w:t>
            </w:r>
          </w:p>
          <w:p w14:paraId="33C97296" w14:textId="2C2A6611" w:rsidR="003E763D" w:rsidRPr="00792184" w:rsidRDefault="003E763D" w:rsidP="00792184"/>
        </w:tc>
      </w:tr>
    </w:tbl>
    <w:p w14:paraId="1589C6B8" w14:textId="7E49C212" w:rsidR="00537869" w:rsidRDefault="00537869" w:rsidP="00834F43">
      <w:pPr>
        <w:rPr>
          <w:rFonts w:ascii="Intel Clear" w:hAnsi="Intel Clear" w:cs="Intel Clear"/>
          <w:sz w:val="22"/>
          <w:szCs w:val="22"/>
        </w:rPr>
      </w:pPr>
    </w:p>
    <w:p w14:paraId="55782C56" w14:textId="324D413D" w:rsidR="00537869" w:rsidRDefault="00537869" w:rsidP="00834F43">
      <w:pPr>
        <w:rPr>
          <w:rFonts w:ascii="Intel Clear" w:hAnsi="Intel Clear" w:cs="Intel Clear"/>
          <w:sz w:val="22"/>
          <w:szCs w:val="22"/>
        </w:rPr>
      </w:pPr>
    </w:p>
    <w:p w14:paraId="7A509928" w14:textId="499379F6" w:rsidR="00F87961" w:rsidRPr="00C6510C" w:rsidRDefault="00537869" w:rsidP="00834F43">
      <w:pPr>
        <w:rPr>
          <w:rFonts w:ascii="Intel Clear" w:hAnsi="Intel Clear" w:cs="Intel Clear"/>
          <w:sz w:val="22"/>
          <w:szCs w:val="22"/>
        </w:rPr>
      </w:pPr>
      <w:r>
        <w:rPr>
          <w:rFonts w:ascii="Intel Clear" w:hAnsi="Intel Clear" w:cs="Intel Clear"/>
          <w:sz w:val="22"/>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B95D8C" w:rsidRPr="00C6510C" w14:paraId="33E349E0" w14:textId="77777777" w:rsidTr="009E7711">
        <w:tc>
          <w:tcPr>
            <w:tcW w:w="9265" w:type="dxa"/>
            <w:shd w:val="clear" w:color="auto" w:fill="E6E6E6"/>
          </w:tcPr>
          <w:p w14:paraId="1525F7C6" w14:textId="566EA74B" w:rsidR="00B95D8C"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 xml:space="preserve">2 – </w:t>
            </w:r>
            <w:r w:rsidR="00B95D8C" w:rsidRPr="00C6510C">
              <w:rPr>
                <w:rFonts w:ascii="Intel Clear" w:hAnsi="Intel Clear" w:cs="Intel Clear"/>
                <w:b/>
                <w:sz w:val="22"/>
                <w:szCs w:val="22"/>
              </w:rPr>
              <w:t>Technical Expertise</w:t>
            </w:r>
            <w:r w:rsidR="006D3C60" w:rsidRPr="00C6510C">
              <w:rPr>
                <w:rFonts w:ascii="Intel Clear" w:hAnsi="Intel Clear" w:cs="Intel Clear"/>
                <w:b/>
                <w:sz w:val="22"/>
                <w:szCs w:val="22"/>
              </w:rPr>
              <w:t xml:space="preserve"> </w:t>
            </w:r>
          </w:p>
          <w:p w14:paraId="34F41A5E" w14:textId="3F4EB9AC" w:rsidR="00B95D8C" w:rsidRPr="00C6510C" w:rsidRDefault="00A41301" w:rsidP="00834F43">
            <w:pPr>
              <w:pStyle w:val="Heading2"/>
              <w:ind w:left="0" w:firstLine="0"/>
              <w:jc w:val="left"/>
              <w:rPr>
                <w:rFonts w:ascii="Intel Clear" w:hAnsi="Intel Clear" w:cs="Intel Clear"/>
                <w:i/>
                <w:sz w:val="22"/>
                <w:szCs w:val="22"/>
              </w:rPr>
            </w:pPr>
            <w:r w:rsidRPr="00076768">
              <w:rPr>
                <w:rFonts w:ascii="Intel Clear" w:hAnsi="Intel Clear" w:cs="Intel Clear"/>
                <w:b w:val="0"/>
                <w:i/>
                <w:szCs w:val="22"/>
              </w:rPr>
              <w:t>Provide how the nominee demonstrates accountability for exceptional execution and differentiated technology advancements as described</w:t>
            </w:r>
            <w:r w:rsidR="002D737F" w:rsidRPr="00076768">
              <w:rPr>
                <w:rFonts w:ascii="Intel Clear" w:hAnsi="Intel Clear" w:cs="Intel Clear"/>
                <w:b w:val="0"/>
                <w:i/>
                <w:szCs w:val="22"/>
              </w:rPr>
              <w:t xml:space="preserve"> </w:t>
            </w:r>
            <w:r w:rsidR="002D737F" w:rsidRPr="002D737F">
              <w:rPr>
                <w:rFonts w:ascii="Intel Clear" w:hAnsi="Intel Clear" w:cs="Intel Clear"/>
                <w:b w:val="0"/>
                <w:i/>
                <w:szCs w:val="22"/>
              </w:rPr>
              <w:t xml:space="preserve">in the </w:t>
            </w:r>
            <w:hyperlink r:id="rId12" w:history="1">
              <w:r w:rsidR="002D737F" w:rsidRPr="002D737F">
                <w:rPr>
                  <w:rStyle w:val="Hyperlink"/>
                  <w:rFonts w:ascii="Intel Clear" w:hAnsi="Intel Clear" w:cs="Intel Clear"/>
                  <w:b w:val="0"/>
                  <w:i/>
                  <w:szCs w:val="22"/>
                </w:rPr>
                <w:t>Technical Readiness Indicators</w:t>
              </w:r>
            </w:hyperlink>
            <w:r w:rsidR="00CA7D02">
              <w:rPr>
                <w:rFonts w:ascii="Intel Clear" w:hAnsi="Intel Clear" w:cs="Intel Clear"/>
                <w:b w:val="0"/>
                <w:i/>
                <w:szCs w:val="22"/>
              </w:rPr>
              <w:t xml:space="preserve"> </w:t>
            </w:r>
            <w:r w:rsidR="00CA7D02">
              <w:rPr>
                <w:rFonts w:ascii="Intel Clear" w:hAnsi="Intel Clear" w:cs="Intel Clear"/>
                <w:b w:val="0"/>
                <w:bCs/>
                <w:i/>
                <w:szCs w:val="22"/>
              </w:rPr>
              <w:t xml:space="preserve">(TRI). </w:t>
            </w:r>
            <w:r w:rsidR="002D737F">
              <w:rPr>
                <w:rFonts w:ascii="Intel Clear" w:hAnsi="Intel Clear" w:cs="Intel Clear"/>
                <w:b w:val="0"/>
                <w:i/>
                <w:szCs w:val="22"/>
              </w:rPr>
              <w:t>Include</w:t>
            </w:r>
            <w:r w:rsidR="002D737F" w:rsidRPr="002D737F">
              <w:rPr>
                <w:rFonts w:ascii="Intel Clear" w:hAnsi="Intel Clear" w:cs="Intel Clear"/>
                <w:b w:val="0"/>
                <w:i/>
                <w:szCs w:val="22"/>
              </w:rPr>
              <w:t xml:space="preserve"> 2-3 examples</w:t>
            </w:r>
            <w:r w:rsidR="002D737F">
              <w:rPr>
                <w:rFonts w:ascii="Intel Clear" w:hAnsi="Intel Clear" w:cs="Intel Clear"/>
                <w:b w:val="0"/>
                <w:i/>
                <w:szCs w:val="22"/>
              </w:rPr>
              <w:t xml:space="preserve"> that</w:t>
            </w:r>
            <w:r w:rsidR="002D737F" w:rsidRPr="002D737F">
              <w:rPr>
                <w:rFonts w:ascii="Intel Clear" w:hAnsi="Intel Clear" w:cs="Intel Clear"/>
                <w:b w:val="0"/>
                <w:i/>
                <w:szCs w:val="22"/>
              </w:rPr>
              <w:t xml:space="preserve"> are specific</w:t>
            </w:r>
            <w:r w:rsidR="002D737F">
              <w:rPr>
                <w:rFonts w:ascii="Intel Clear" w:hAnsi="Intel Clear" w:cs="Intel Clear"/>
                <w:b w:val="0"/>
                <w:i/>
                <w:szCs w:val="22"/>
              </w:rPr>
              <w:t xml:space="preserve"> and </w:t>
            </w:r>
            <w:r w:rsidR="002D737F" w:rsidRPr="002D737F">
              <w:rPr>
                <w:rFonts w:ascii="Intel Clear" w:hAnsi="Intel Clear" w:cs="Intel Clear"/>
                <w:b w:val="0"/>
                <w:i/>
                <w:szCs w:val="22"/>
              </w:rPr>
              <w:t xml:space="preserve">include the impact to </w:t>
            </w:r>
            <w:r w:rsidR="00D2558A">
              <w:rPr>
                <w:rFonts w:ascii="Intel Clear" w:hAnsi="Intel Clear" w:cs="Intel Clear"/>
                <w:b w:val="0"/>
                <w:i/>
                <w:szCs w:val="22"/>
              </w:rPr>
              <w:t xml:space="preserve">NSG, to </w:t>
            </w:r>
            <w:r w:rsidR="002D737F" w:rsidRPr="002D737F">
              <w:rPr>
                <w:rFonts w:ascii="Intel Clear" w:hAnsi="Intel Clear" w:cs="Intel Clear"/>
                <w:b w:val="0"/>
                <w:i/>
                <w:szCs w:val="22"/>
              </w:rPr>
              <w:t>Intel and/or industry</w:t>
            </w:r>
            <w:r w:rsidR="00746CF7">
              <w:rPr>
                <w:rFonts w:ascii="Intel Clear" w:hAnsi="Intel Clear" w:cs="Intel Clear"/>
                <w:b w:val="0"/>
                <w:i/>
                <w:szCs w:val="22"/>
              </w:rPr>
              <w:t xml:space="preserve"> and demonstrate the </w:t>
            </w:r>
            <w:r w:rsidR="00E6027B">
              <w:rPr>
                <w:rFonts w:ascii="Intel Clear" w:hAnsi="Intel Clear" w:cs="Intel Clear"/>
                <w:b w:val="0"/>
                <w:i/>
                <w:szCs w:val="22"/>
              </w:rPr>
              <w:t>candidate’s</w:t>
            </w:r>
            <w:r w:rsidR="00746CF7">
              <w:rPr>
                <w:rFonts w:ascii="Intel Clear" w:hAnsi="Intel Clear" w:cs="Intel Clear"/>
                <w:b w:val="0"/>
                <w:i/>
                <w:szCs w:val="22"/>
              </w:rPr>
              <w:t xml:space="preserve"> technical impact, depth/breath, influence and innovation</w:t>
            </w:r>
            <w:r w:rsidR="002D737F" w:rsidRPr="002D737F">
              <w:rPr>
                <w:rFonts w:ascii="Intel Clear" w:hAnsi="Intel Clear" w:cs="Intel Clear"/>
                <w:b w:val="0"/>
                <w:i/>
                <w:szCs w:val="22"/>
              </w:rPr>
              <w:t>.</w:t>
            </w:r>
          </w:p>
        </w:tc>
      </w:tr>
      <w:tr w:rsidR="00B95D8C" w:rsidRPr="00C6510C" w14:paraId="4D4B7FA9" w14:textId="77777777" w:rsidTr="00E25314">
        <w:trPr>
          <w:trHeight w:val="4067"/>
        </w:trPr>
        <w:tc>
          <w:tcPr>
            <w:tcW w:w="9265" w:type="dxa"/>
            <w:shd w:val="clear" w:color="auto" w:fill="auto"/>
          </w:tcPr>
          <w:p w14:paraId="172356AB" w14:textId="77777777" w:rsidR="00FB017B" w:rsidRDefault="00FB017B" w:rsidP="00FB017B">
            <w:pPr>
              <w:rPr>
                <w:rFonts w:ascii="Intel Clear" w:hAnsi="Intel Clear" w:cs="Intel Clear"/>
                <w:sz w:val="22"/>
                <w:szCs w:val="22"/>
              </w:rPr>
            </w:pPr>
          </w:p>
          <w:p w14:paraId="21DA2E15" w14:textId="77777777" w:rsidR="00FB017B" w:rsidRPr="00537869" w:rsidRDefault="00FB017B" w:rsidP="00FB017B">
            <w:pPr>
              <w:rPr>
                <w:rFonts w:ascii="Intel Clear" w:hAnsi="Intel Clear" w:cs="Intel Clear"/>
                <w:sz w:val="22"/>
                <w:szCs w:val="22"/>
              </w:rPr>
            </w:pPr>
            <w:proofErr w:type="spellStart"/>
            <w:r w:rsidRPr="00537869">
              <w:rPr>
                <w:rFonts w:ascii="Intel Clear" w:hAnsi="Intel Clear" w:cs="Intel Clear"/>
                <w:sz w:val="22"/>
                <w:szCs w:val="22"/>
              </w:rPr>
              <w:t>Fuga’s</w:t>
            </w:r>
            <w:proofErr w:type="spellEnd"/>
            <w:r w:rsidRPr="00537869">
              <w:rPr>
                <w:rFonts w:ascii="Intel Clear" w:hAnsi="Intel Clear" w:cs="Intel Clear"/>
                <w:sz w:val="22"/>
                <w:szCs w:val="22"/>
              </w:rPr>
              <w:t xml:space="preserve"> technical strength is connecting</w:t>
            </w:r>
            <w:r>
              <w:rPr>
                <w:rFonts w:ascii="Intel Clear" w:hAnsi="Intel Clear" w:cs="Intel Clear"/>
                <w:sz w:val="22"/>
                <w:szCs w:val="22"/>
              </w:rPr>
              <w:t xml:space="preserve"> </w:t>
            </w:r>
            <w:r w:rsidRPr="00537869">
              <w:rPr>
                <w:rFonts w:ascii="Intel Clear" w:hAnsi="Intel Clear" w:cs="Intel Clear"/>
                <w:sz w:val="22"/>
                <w:szCs w:val="22"/>
              </w:rPr>
              <w:t xml:space="preserve">device physics </w:t>
            </w:r>
            <w:r>
              <w:rPr>
                <w:rFonts w:ascii="Intel Clear" w:hAnsi="Intel Clear" w:cs="Intel Clear"/>
                <w:sz w:val="22"/>
                <w:szCs w:val="22"/>
              </w:rPr>
              <w:t xml:space="preserve">between </w:t>
            </w:r>
            <w:r w:rsidRPr="00537869">
              <w:rPr>
                <w:rFonts w:ascii="Intel Clear" w:hAnsi="Intel Clear" w:cs="Intel Clear"/>
                <w:sz w:val="22"/>
                <w:szCs w:val="22"/>
              </w:rPr>
              <w:t xml:space="preserve">process and </w:t>
            </w:r>
            <w:r>
              <w:rPr>
                <w:rFonts w:ascii="Intel Clear" w:hAnsi="Intel Clear" w:cs="Intel Clear"/>
                <w:sz w:val="22"/>
                <w:szCs w:val="22"/>
              </w:rPr>
              <w:t xml:space="preserve">array </w:t>
            </w:r>
            <w:r w:rsidRPr="00537869">
              <w:rPr>
                <w:rFonts w:ascii="Intel Clear" w:hAnsi="Intel Clear" w:cs="Intel Clear"/>
                <w:sz w:val="22"/>
                <w:szCs w:val="22"/>
              </w:rPr>
              <w:t>with an emphasis on chalcogenide material</w:t>
            </w:r>
            <w:r>
              <w:rPr>
                <w:rFonts w:ascii="Intel Clear" w:hAnsi="Intel Clear" w:cs="Intel Clear"/>
                <w:sz w:val="22"/>
                <w:szCs w:val="22"/>
              </w:rPr>
              <w:t>.  His d</w:t>
            </w:r>
            <w:r w:rsidRPr="00537869">
              <w:rPr>
                <w:rFonts w:ascii="Intel Clear" w:hAnsi="Intel Clear" w:cs="Intel Clear"/>
                <w:sz w:val="22"/>
                <w:szCs w:val="22"/>
              </w:rPr>
              <w:t>epth and breadth on electrical and physical characterization with effective hands-on practice</w:t>
            </w:r>
            <w:r>
              <w:rPr>
                <w:rFonts w:ascii="Intel Clear" w:hAnsi="Intel Clear" w:cs="Intel Clear"/>
                <w:sz w:val="22"/>
                <w:szCs w:val="22"/>
              </w:rPr>
              <w:t xml:space="preserve"> enables him leading cross disciplined teams solving complicate problems effectively.</w:t>
            </w:r>
          </w:p>
          <w:p w14:paraId="4A26A762" w14:textId="77777777" w:rsidR="00FB017B" w:rsidRDefault="00FB017B" w:rsidP="00FB017B">
            <w:pPr>
              <w:rPr>
                <w:rFonts w:ascii="Intel Clear" w:hAnsi="Intel Clear" w:cs="Intel Clear"/>
                <w:sz w:val="22"/>
                <w:szCs w:val="22"/>
              </w:rPr>
            </w:pPr>
          </w:p>
          <w:p w14:paraId="47F02694" w14:textId="3BCA8CB5" w:rsidR="00FB017B" w:rsidRPr="00EE757A" w:rsidRDefault="00FB017B" w:rsidP="00FB017B">
            <w:pPr>
              <w:rPr>
                <w:rFonts w:ascii="Intel Clear" w:hAnsi="Intel Clear" w:cs="Intel Clear"/>
                <w:sz w:val="22"/>
                <w:szCs w:val="22"/>
              </w:rPr>
            </w:pPr>
            <w:r w:rsidRPr="00605EE5">
              <w:rPr>
                <w:rFonts w:ascii="Intel Clear" w:hAnsi="Intel Clear" w:cs="Intel Clear"/>
                <w:b/>
                <w:bCs/>
                <w:sz w:val="22"/>
                <w:szCs w:val="22"/>
              </w:rPr>
              <w:t xml:space="preserve">Device </w:t>
            </w:r>
            <w:r>
              <w:rPr>
                <w:rFonts w:ascii="Intel Clear" w:hAnsi="Intel Clear" w:cs="Intel Clear"/>
                <w:b/>
                <w:bCs/>
                <w:sz w:val="22"/>
                <w:szCs w:val="22"/>
              </w:rPr>
              <w:t>Engineering</w:t>
            </w:r>
            <w:r>
              <w:rPr>
                <w:rFonts w:ascii="Intel Clear" w:hAnsi="Intel Clear" w:cs="Intel Clear"/>
                <w:sz w:val="22"/>
                <w:szCs w:val="22"/>
              </w:rPr>
              <w:t xml:space="preserve"> – </w:t>
            </w:r>
            <w:r w:rsidRPr="005C0A13">
              <w:rPr>
                <w:rFonts w:ascii="Intel Clear" w:hAnsi="Intel Clear" w:cs="Intel Clear"/>
                <w:sz w:val="22"/>
                <w:szCs w:val="22"/>
              </w:rPr>
              <w:t xml:space="preserve">Fuga </w:t>
            </w:r>
            <w:r>
              <w:rPr>
                <w:rFonts w:ascii="Intel Clear" w:hAnsi="Intel Clear" w:cs="Intel Clear"/>
                <w:sz w:val="22"/>
                <w:szCs w:val="22"/>
              </w:rPr>
              <w:t xml:space="preserve">developed and </w:t>
            </w:r>
            <w:r w:rsidRPr="005C0A13">
              <w:rPr>
                <w:rFonts w:ascii="Intel Clear" w:hAnsi="Intel Clear" w:cs="Intel Clear"/>
                <w:sz w:val="22"/>
                <w:szCs w:val="22"/>
              </w:rPr>
              <w:t xml:space="preserve">defined </w:t>
            </w:r>
            <w:r>
              <w:rPr>
                <w:rFonts w:ascii="Intel Clear" w:hAnsi="Intel Clear" w:cs="Intel Clear"/>
                <w:sz w:val="22"/>
                <w:szCs w:val="22"/>
              </w:rPr>
              <w:t>O</w:t>
            </w:r>
            <w:r w:rsidRPr="005C0A13">
              <w:rPr>
                <w:rFonts w:ascii="Intel Clear" w:hAnsi="Intel Clear" w:cs="Intel Clear"/>
                <w:sz w:val="22"/>
                <w:szCs w:val="22"/>
              </w:rPr>
              <w:t xml:space="preserve">ptane cell characterization </w:t>
            </w:r>
            <w:r>
              <w:rPr>
                <w:rFonts w:ascii="Intel Clear" w:hAnsi="Intel Clear" w:cs="Intel Clear"/>
                <w:sz w:val="22"/>
                <w:szCs w:val="22"/>
              </w:rPr>
              <w:t>system.  His structured problem solving, robust</w:t>
            </w:r>
            <w:r w:rsidRPr="00537869">
              <w:rPr>
                <w:rFonts w:ascii="Intel Clear" w:hAnsi="Intel Clear" w:cs="Intel Clear"/>
                <w:sz w:val="22"/>
                <w:szCs w:val="22"/>
              </w:rPr>
              <w:t xml:space="preserve"> experiment </w:t>
            </w:r>
            <w:r>
              <w:rPr>
                <w:rFonts w:ascii="Intel Clear" w:hAnsi="Intel Clear" w:cs="Intel Clear"/>
                <w:sz w:val="22"/>
                <w:szCs w:val="22"/>
              </w:rPr>
              <w:t xml:space="preserve">design and meticulous analysis, </w:t>
            </w:r>
            <w:r w:rsidRPr="005C0A13">
              <w:rPr>
                <w:rFonts w:ascii="Intel Clear" w:hAnsi="Intel Clear" w:cs="Intel Clear"/>
                <w:sz w:val="22"/>
                <w:szCs w:val="22"/>
              </w:rPr>
              <w:t xml:space="preserve">based on </w:t>
            </w:r>
            <w:r>
              <w:rPr>
                <w:rFonts w:ascii="Intel Clear" w:hAnsi="Intel Clear" w:cs="Intel Clear"/>
                <w:sz w:val="22"/>
                <w:szCs w:val="22"/>
              </w:rPr>
              <w:t>1</w:t>
            </w:r>
            <w:r w:rsidRPr="00480FA1">
              <w:rPr>
                <w:rFonts w:ascii="Intel Clear" w:hAnsi="Intel Clear" w:cs="Intel Clear"/>
                <w:sz w:val="22"/>
                <w:szCs w:val="22"/>
                <w:vertAlign w:val="superscript"/>
              </w:rPr>
              <w:t>st</w:t>
            </w:r>
            <w:r>
              <w:rPr>
                <w:rFonts w:ascii="Intel Clear" w:hAnsi="Intel Clear" w:cs="Intel Clear"/>
                <w:sz w:val="22"/>
                <w:szCs w:val="22"/>
              </w:rPr>
              <w:t xml:space="preserve"> principle of SXP cell </w:t>
            </w:r>
            <w:r w:rsidRPr="005C0A13">
              <w:rPr>
                <w:rFonts w:ascii="Intel Clear" w:hAnsi="Intel Clear" w:cs="Intel Clear"/>
                <w:sz w:val="22"/>
                <w:szCs w:val="22"/>
              </w:rPr>
              <w:t>physics</w:t>
            </w:r>
            <w:r>
              <w:rPr>
                <w:rFonts w:ascii="Intel Clear" w:hAnsi="Intel Clear" w:cs="Intel Clear"/>
                <w:sz w:val="22"/>
                <w:szCs w:val="22"/>
              </w:rPr>
              <w:t xml:space="preserve">, yields a simple </w:t>
            </w:r>
            <w:r w:rsidRPr="00491AE3">
              <w:rPr>
                <w:rFonts w:ascii="Intel Clear" w:hAnsi="Intel Clear" w:cs="Intel Clear"/>
                <w:sz w:val="22"/>
                <w:szCs w:val="22"/>
              </w:rPr>
              <w:t xml:space="preserve">electro-thermal model for </w:t>
            </w:r>
            <w:r>
              <w:rPr>
                <w:rFonts w:ascii="Intel Clear" w:hAnsi="Intel Clear" w:cs="Intel Clear"/>
                <w:sz w:val="22"/>
                <w:szCs w:val="22"/>
              </w:rPr>
              <w:t xml:space="preserve">Read/Write as validated in </w:t>
            </w:r>
            <w:r w:rsidRPr="005C0A13">
              <w:rPr>
                <w:rFonts w:ascii="Intel Clear" w:hAnsi="Intel Clear" w:cs="Intel Clear"/>
                <w:sz w:val="22"/>
                <w:szCs w:val="22"/>
              </w:rPr>
              <w:t>program transfer characteristi</w:t>
            </w:r>
            <w:r>
              <w:rPr>
                <w:rFonts w:ascii="Intel Clear" w:hAnsi="Intel Clear" w:cs="Intel Clear"/>
                <w:sz w:val="22"/>
                <w:szCs w:val="22"/>
              </w:rPr>
              <w:t>cs (Vt-I) with TCAD calibration.  T</w:t>
            </w:r>
            <w:r w:rsidRPr="005C0A13">
              <w:rPr>
                <w:rFonts w:ascii="Intel Clear" w:hAnsi="Intel Clear" w:cs="Intel Clear"/>
                <w:sz w:val="22"/>
                <w:szCs w:val="22"/>
              </w:rPr>
              <w:t>he d</w:t>
            </w:r>
            <w:r>
              <w:rPr>
                <w:rFonts w:ascii="Intel Clear" w:hAnsi="Intel Clear" w:cs="Intel Clear"/>
                <w:sz w:val="22"/>
                <w:szCs w:val="22"/>
              </w:rPr>
              <w:t>eployment</w:t>
            </w:r>
            <w:r w:rsidRPr="005C0A13">
              <w:rPr>
                <w:rFonts w:ascii="Intel Clear" w:hAnsi="Intel Clear" w:cs="Intel Clear"/>
                <w:sz w:val="22"/>
                <w:szCs w:val="22"/>
              </w:rPr>
              <w:t xml:space="preserve"> of </w:t>
            </w:r>
            <w:r>
              <w:rPr>
                <w:rFonts w:ascii="Intel Clear" w:hAnsi="Intel Clear" w:cs="Intel Clear"/>
                <w:sz w:val="22"/>
                <w:szCs w:val="22"/>
              </w:rPr>
              <w:t xml:space="preserve">VT-I characterization suite </w:t>
            </w:r>
            <w:r w:rsidRPr="005C0A13">
              <w:rPr>
                <w:rFonts w:ascii="Intel Clear" w:hAnsi="Intel Clear" w:cs="Intel Clear"/>
                <w:sz w:val="22"/>
                <w:szCs w:val="22"/>
              </w:rPr>
              <w:t xml:space="preserve">has been the basis for quantifying device/process interaction and </w:t>
            </w:r>
            <w:r>
              <w:rPr>
                <w:rFonts w:ascii="Intel Clear" w:hAnsi="Intel Clear" w:cs="Intel Clear"/>
                <w:sz w:val="22"/>
                <w:szCs w:val="22"/>
              </w:rPr>
              <w:t xml:space="preserve">sort </w:t>
            </w:r>
            <w:r w:rsidRPr="005C0A13">
              <w:rPr>
                <w:rFonts w:ascii="Intel Clear" w:hAnsi="Intel Clear" w:cs="Intel Clear"/>
                <w:sz w:val="22"/>
                <w:szCs w:val="22"/>
              </w:rPr>
              <w:t>trim</w:t>
            </w:r>
            <w:r>
              <w:rPr>
                <w:rFonts w:ascii="Intel Clear" w:hAnsi="Intel Clear" w:cs="Intel Clear"/>
                <w:sz w:val="22"/>
                <w:szCs w:val="22"/>
              </w:rPr>
              <w:t>s, guiding TD</w:t>
            </w:r>
            <w:r w:rsidRPr="005C0A13">
              <w:rPr>
                <w:rFonts w:ascii="Intel Clear" w:hAnsi="Intel Clear" w:cs="Intel Clear"/>
                <w:sz w:val="22"/>
                <w:szCs w:val="22"/>
              </w:rPr>
              <w:t xml:space="preserve"> for D</w:t>
            </w:r>
            <w:r>
              <w:rPr>
                <w:rFonts w:ascii="Intel Clear" w:hAnsi="Intel Clear" w:cs="Intel Clear"/>
                <w:sz w:val="22"/>
                <w:szCs w:val="22"/>
              </w:rPr>
              <w:t>TS</w:t>
            </w:r>
            <w:r w:rsidRPr="005C0A13">
              <w:rPr>
                <w:rFonts w:ascii="Intel Clear" w:hAnsi="Intel Clear" w:cs="Intel Clear"/>
                <w:sz w:val="22"/>
                <w:szCs w:val="22"/>
              </w:rPr>
              <w:t xml:space="preserve"> </w:t>
            </w:r>
            <w:r>
              <w:rPr>
                <w:rFonts w:ascii="Intel Clear" w:hAnsi="Intel Clear" w:cs="Intel Clear"/>
                <w:sz w:val="22"/>
                <w:szCs w:val="22"/>
              </w:rPr>
              <w:t xml:space="preserve">alignment </w:t>
            </w:r>
            <w:r w:rsidRPr="005C0A13">
              <w:rPr>
                <w:rFonts w:ascii="Intel Clear" w:hAnsi="Intel Clear" w:cs="Intel Clear"/>
                <w:sz w:val="22"/>
                <w:szCs w:val="22"/>
              </w:rPr>
              <w:t xml:space="preserve">and </w:t>
            </w:r>
            <w:r>
              <w:rPr>
                <w:rFonts w:ascii="Intel Clear" w:hAnsi="Intel Clear" w:cs="Intel Clear"/>
                <w:sz w:val="22"/>
                <w:szCs w:val="22"/>
              </w:rPr>
              <w:t>product</w:t>
            </w:r>
            <w:r w:rsidRPr="005C0A13">
              <w:rPr>
                <w:rFonts w:ascii="Intel Clear" w:hAnsi="Intel Clear" w:cs="Intel Clear"/>
                <w:sz w:val="22"/>
                <w:szCs w:val="22"/>
              </w:rPr>
              <w:t xml:space="preserve"> development</w:t>
            </w:r>
            <w:r>
              <w:rPr>
                <w:rFonts w:ascii="Intel Clear" w:hAnsi="Intel Clear" w:cs="Intel Clear"/>
                <w:sz w:val="22"/>
                <w:szCs w:val="22"/>
              </w:rPr>
              <w:t xml:space="preserve">. </w:t>
            </w:r>
            <w:r w:rsidRPr="00491AE3">
              <w:rPr>
                <w:rFonts w:ascii="Intel Clear" w:hAnsi="Intel Clear" w:cs="Intel Clear"/>
                <w:sz w:val="22"/>
                <w:szCs w:val="22"/>
              </w:rPr>
              <w:t xml:space="preserve"> </w:t>
            </w:r>
            <w:r>
              <w:rPr>
                <w:rFonts w:ascii="Intel Clear" w:hAnsi="Intel Clear" w:cs="Intel Clear"/>
                <w:sz w:val="22"/>
                <w:szCs w:val="22"/>
              </w:rPr>
              <w:t xml:space="preserve">The fundamentals guided electrode engineering and augmentation of S15 to reduce program current and to suppress snapback spike hence improving reliability with </w:t>
            </w:r>
            <w:proofErr w:type="spellStart"/>
            <w:r>
              <w:rPr>
                <w:rFonts w:ascii="Intel Clear" w:hAnsi="Intel Clear" w:cs="Intel Clear"/>
                <w:sz w:val="22"/>
                <w:szCs w:val="22"/>
              </w:rPr>
              <w:t>CNx</w:t>
            </w:r>
            <w:proofErr w:type="spellEnd"/>
            <w:r>
              <w:rPr>
                <w:rFonts w:ascii="Intel Clear" w:hAnsi="Intel Clear" w:cs="Intel Clear"/>
                <w:sz w:val="22"/>
                <w:szCs w:val="22"/>
              </w:rPr>
              <w:t xml:space="preserve"> and </w:t>
            </w:r>
            <w:proofErr w:type="spellStart"/>
            <w:r>
              <w:rPr>
                <w:rFonts w:ascii="Intel Clear" w:hAnsi="Intel Clear" w:cs="Intel Clear"/>
                <w:sz w:val="22"/>
                <w:szCs w:val="22"/>
              </w:rPr>
              <w:t>WSiN</w:t>
            </w:r>
            <w:proofErr w:type="spellEnd"/>
            <w:r>
              <w:rPr>
                <w:rFonts w:ascii="Intel Clear" w:hAnsi="Intel Clear" w:cs="Intel Clear"/>
                <w:sz w:val="22"/>
                <w:szCs w:val="22"/>
              </w:rPr>
              <w:t xml:space="preserve"> deployment in cell stack MTS development.  Electrode material synthesis and resistance optimization also lead into additional 18% current density reduction as demonstrated in ATF41 experiments for operating energy reduction for P1250/BWF and beyond.</w:t>
            </w:r>
          </w:p>
          <w:p w14:paraId="6304DCA5" w14:textId="77777777" w:rsidR="00FB017B" w:rsidRPr="00537869" w:rsidRDefault="00FB017B" w:rsidP="00FB017B">
            <w:pPr>
              <w:rPr>
                <w:rFonts w:ascii="Intel Clear" w:hAnsi="Intel Clear" w:cs="Intel Clear"/>
                <w:sz w:val="22"/>
                <w:szCs w:val="22"/>
              </w:rPr>
            </w:pPr>
          </w:p>
          <w:p w14:paraId="4C91A0D3" w14:textId="77777777" w:rsidR="00FB017B" w:rsidRPr="00CC2B76" w:rsidRDefault="00FB017B" w:rsidP="00FB017B">
            <w:r w:rsidRPr="00C47BF9">
              <w:rPr>
                <w:rFonts w:ascii="Intel Clear" w:hAnsi="Intel Clear" w:cs="Intel Clear"/>
                <w:b/>
                <w:bCs/>
                <w:sz w:val="22"/>
                <w:szCs w:val="22"/>
              </w:rPr>
              <w:t>Reliability Engineering</w:t>
            </w:r>
            <w:r>
              <w:rPr>
                <w:rFonts w:ascii="Intel Clear" w:hAnsi="Intel Clear" w:cs="Intel Clear"/>
                <w:sz w:val="22"/>
                <w:szCs w:val="22"/>
              </w:rPr>
              <w:t xml:space="preserve"> – Fuga developed rigorous reliability characterization methodology for EFA/PFA to segment</w:t>
            </w:r>
            <w:r w:rsidRPr="00537869">
              <w:rPr>
                <w:rFonts w:ascii="Intel Clear" w:hAnsi="Intel Clear" w:cs="Intel Clear"/>
                <w:sz w:val="22"/>
                <w:szCs w:val="22"/>
              </w:rPr>
              <w:t xml:space="preserve"> </w:t>
            </w:r>
            <w:r>
              <w:rPr>
                <w:rFonts w:ascii="Intel Clear" w:hAnsi="Intel Clear" w:cs="Intel Clear"/>
                <w:sz w:val="22"/>
                <w:szCs w:val="22"/>
              </w:rPr>
              <w:t xml:space="preserve">process/algorithm impact subject to cycling.   This </w:t>
            </w:r>
            <w:r w:rsidRPr="00537869">
              <w:rPr>
                <w:rFonts w:ascii="Intel Clear" w:hAnsi="Intel Clear" w:cs="Intel Clear"/>
                <w:sz w:val="22"/>
                <w:szCs w:val="22"/>
              </w:rPr>
              <w:t xml:space="preserve">systematic </w:t>
            </w:r>
            <w:r>
              <w:rPr>
                <w:rFonts w:ascii="Intel Clear" w:hAnsi="Intel Clear" w:cs="Intel Clear"/>
                <w:sz w:val="22"/>
                <w:szCs w:val="22"/>
              </w:rPr>
              <w:t>workflow</w:t>
            </w:r>
            <w:r w:rsidRPr="00537869">
              <w:rPr>
                <w:rFonts w:ascii="Intel Clear" w:hAnsi="Intel Clear" w:cs="Intel Clear"/>
                <w:sz w:val="22"/>
                <w:szCs w:val="22"/>
              </w:rPr>
              <w:t xml:space="preserve"> </w:t>
            </w:r>
            <w:r>
              <w:rPr>
                <w:rFonts w:ascii="Intel Clear" w:hAnsi="Intel Clear" w:cs="Intel Clear"/>
                <w:sz w:val="22"/>
                <w:szCs w:val="22"/>
              </w:rPr>
              <w:t>serves as an accelerated ULR and led to the root cause finding of 1</w:t>
            </w:r>
            <w:r w:rsidRPr="00A90218">
              <w:rPr>
                <w:rFonts w:ascii="Intel Clear" w:hAnsi="Intel Clear" w:cs="Intel Clear"/>
                <w:sz w:val="22"/>
                <w:szCs w:val="22"/>
                <w:vertAlign w:val="superscript"/>
              </w:rPr>
              <w:t>st</w:t>
            </w:r>
            <w:r>
              <w:rPr>
                <w:rFonts w:ascii="Intel Clear" w:hAnsi="Intel Clear" w:cs="Intel Clear"/>
                <w:sz w:val="22"/>
                <w:szCs w:val="22"/>
              </w:rPr>
              <w:t xml:space="preserve"> cut W inside SD and cross contaminants for S15 </w:t>
            </w:r>
            <w:r w:rsidRPr="00A90218">
              <w:rPr>
                <w:rFonts w:ascii="Intel Clear" w:hAnsi="Intel Clear" w:cs="Intel Clear"/>
                <w:sz w:val="22"/>
                <w:szCs w:val="22"/>
              </w:rPr>
              <w:t xml:space="preserve">PG1T1 </w:t>
            </w:r>
            <w:r>
              <w:rPr>
                <w:rFonts w:ascii="Intel Clear" w:hAnsi="Intel Clear" w:cs="Intel Clear"/>
                <w:sz w:val="22"/>
                <w:szCs w:val="22"/>
              </w:rPr>
              <w:t xml:space="preserve">qual.  The methodology has also been the corner stone guiding TD in searching for </w:t>
            </w:r>
            <w:r w:rsidRPr="00537869">
              <w:rPr>
                <w:rFonts w:ascii="Intel Clear" w:hAnsi="Intel Clear" w:cs="Intel Clear"/>
                <w:sz w:val="22"/>
                <w:szCs w:val="22"/>
              </w:rPr>
              <w:t xml:space="preserve">reliability </w:t>
            </w:r>
            <w:r>
              <w:rPr>
                <w:rFonts w:ascii="Intel Clear" w:hAnsi="Intel Clear" w:cs="Intel Clear"/>
                <w:sz w:val="22"/>
                <w:szCs w:val="22"/>
              </w:rPr>
              <w:t xml:space="preserve">intrinsic physics and process extrinsic segmentation.  </w:t>
            </w:r>
            <w:r w:rsidRPr="006D0CD4">
              <w:rPr>
                <w:rFonts w:ascii="Intel Clear" w:hAnsi="Intel Clear" w:cs="Intel Clear"/>
                <w:sz w:val="22"/>
                <w:szCs w:val="22"/>
              </w:rPr>
              <w:t xml:space="preserve"> </w:t>
            </w:r>
            <w:r>
              <w:rPr>
                <w:rFonts w:ascii="Intel Clear" w:hAnsi="Intel Clear" w:cs="Intel Clear"/>
                <w:sz w:val="22"/>
                <w:szCs w:val="22"/>
              </w:rPr>
              <w:t xml:space="preserve">TD engineers under </w:t>
            </w:r>
            <w:proofErr w:type="spellStart"/>
            <w:r>
              <w:rPr>
                <w:rFonts w:ascii="Intel Clear" w:hAnsi="Intel Clear" w:cs="Intel Clear"/>
                <w:sz w:val="22"/>
                <w:szCs w:val="22"/>
              </w:rPr>
              <w:t>Fuga’s</w:t>
            </w:r>
            <w:proofErr w:type="spellEnd"/>
            <w:r>
              <w:rPr>
                <w:rFonts w:ascii="Intel Clear" w:hAnsi="Intel Clear" w:cs="Intel Clear"/>
                <w:sz w:val="22"/>
                <w:szCs w:val="22"/>
              </w:rPr>
              <w:t xml:space="preserve"> guidance developed segmentation algorithm during S15 and S26 development to quantified memory effects for future MLC explorations.</w:t>
            </w:r>
          </w:p>
          <w:p w14:paraId="09D3944D" w14:textId="77777777" w:rsidR="00FB017B" w:rsidRDefault="00FB017B" w:rsidP="00FB017B">
            <w:pPr>
              <w:rPr>
                <w:rFonts w:ascii="Intel Clear" w:hAnsi="Intel Clear" w:cs="Intel Clear"/>
                <w:sz w:val="22"/>
                <w:szCs w:val="22"/>
              </w:rPr>
            </w:pPr>
          </w:p>
          <w:p w14:paraId="0C6A33AA" w14:textId="424F440D" w:rsidR="0091141A" w:rsidRPr="00973F8B" w:rsidRDefault="00FB017B" w:rsidP="00CC2B76">
            <w:pPr>
              <w:rPr>
                <w:rFonts w:ascii="Intel Clear" w:hAnsi="Intel Clear" w:cs="Intel Clear"/>
                <w:sz w:val="22"/>
                <w:szCs w:val="22"/>
              </w:rPr>
            </w:pPr>
            <w:r>
              <w:rPr>
                <w:rFonts w:ascii="Intel Clear" w:hAnsi="Intel Clear" w:cs="Intel Clear"/>
                <w:b/>
                <w:bCs/>
                <w:sz w:val="22"/>
                <w:szCs w:val="22"/>
              </w:rPr>
              <w:t>Engineering</w:t>
            </w:r>
            <w:r w:rsidRPr="00001E30">
              <w:rPr>
                <w:rFonts w:ascii="Intel Clear" w:hAnsi="Intel Clear" w:cs="Intel Clear"/>
                <w:b/>
                <w:bCs/>
                <w:sz w:val="22"/>
                <w:szCs w:val="22"/>
              </w:rPr>
              <w:t xml:space="preserve"> methodology</w:t>
            </w:r>
            <w:r>
              <w:rPr>
                <w:rFonts w:ascii="Intel Clear" w:hAnsi="Intel Clear" w:cs="Intel Clear"/>
                <w:sz w:val="22"/>
                <w:szCs w:val="22"/>
              </w:rPr>
              <w:t xml:space="preserve"> – Fuga is disciplined in TD methodology.    He confronts problems case by case and solves them by class.  He drives L0/L1E/L2/L3 score card system to develop effective TD methodology.   For an example of L1E methodology development, he l</w:t>
            </w:r>
            <w:r w:rsidRPr="00537869">
              <w:rPr>
                <w:rFonts w:ascii="Intel Clear" w:hAnsi="Intel Clear" w:cs="Intel Clear"/>
                <w:sz w:val="22"/>
                <w:szCs w:val="22"/>
              </w:rPr>
              <w:t xml:space="preserve">ed </w:t>
            </w:r>
            <w:r>
              <w:rPr>
                <w:rFonts w:ascii="Intel Clear" w:hAnsi="Intel Clear" w:cs="Intel Clear"/>
                <w:sz w:val="22"/>
                <w:szCs w:val="22"/>
              </w:rPr>
              <w:t xml:space="preserve">the recreation </w:t>
            </w:r>
            <w:r w:rsidRPr="00537869">
              <w:rPr>
                <w:rFonts w:ascii="Intel Clear" w:hAnsi="Intel Clear" w:cs="Intel Clear"/>
                <w:sz w:val="22"/>
                <w:szCs w:val="22"/>
              </w:rPr>
              <w:t>of L1E metrology and methodology</w:t>
            </w:r>
            <w:r>
              <w:rPr>
                <w:rFonts w:ascii="Intel Clear" w:hAnsi="Intel Clear" w:cs="Intel Clear"/>
                <w:sz w:val="22"/>
                <w:szCs w:val="22"/>
              </w:rPr>
              <w:t xml:space="preserve">, a.k.a. </w:t>
            </w:r>
            <w:r w:rsidRPr="00537869">
              <w:rPr>
                <w:rFonts w:ascii="Intel Clear" w:hAnsi="Intel Clear" w:cs="Intel Clear"/>
                <w:sz w:val="22"/>
                <w:szCs w:val="22"/>
              </w:rPr>
              <w:t>M</w:t>
            </w:r>
            <w:r>
              <w:rPr>
                <w:rFonts w:ascii="Intel Clear" w:hAnsi="Intel Clear" w:cs="Intel Clear"/>
                <w:sz w:val="22"/>
                <w:szCs w:val="22"/>
              </w:rPr>
              <w:t>oat-Isolated-Device (MID), to connect material physics to device application. In another example of L3 cycling evolution development, Fuga created f</w:t>
            </w:r>
            <w:r w:rsidRPr="006D0CD4">
              <w:rPr>
                <w:rFonts w:ascii="Intel Clear" w:hAnsi="Intel Clear" w:cs="Intel Clear"/>
                <w:sz w:val="22"/>
                <w:szCs w:val="22"/>
              </w:rPr>
              <w:t xml:space="preserve">irst order modeling for VT evolution and its temperature accelerated recovery impacting 're-seasoning' requirements in </w:t>
            </w:r>
            <w:r>
              <w:rPr>
                <w:rFonts w:ascii="Intel Clear" w:hAnsi="Intel Clear" w:cs="Intel Clear"/>
                <w:sz w:val="22"/>
                <w:szCs w:val="22"/>
              </w:rPr>
              <w:t xml:space="preserve">package </w:t>
            </w:r>
            <w:r w:rsidRPr="006D0CD4">
              <w:rPr>
                <w:rFonts w:ascii="Intel Clear" w:hAnsi="Intel Clear" w:cs="Intel Clear"/>
                <w:sz w:val="22"/>
                <w:szCs w:val="22"/>
              </w:rPr>
              <w:t xml:space="preserve">and </w:t>
            </w:r>
            <w:r>
              <w:rPr>
                <w:rFonts w:ascii="Intel Clear" w:hAnsi="Intel Clear" w:cs="Intel Clear"/>
                <w:sz w:val="22"/>
                <w:szCs w:val="22"/>
              </w:rPr>
              <w:t>assembly.  The learning led to POR change in</w:t>
            </w:r>
            <w:r w:rsidRPr="006D0CD4">
              <w:rPr>
                <w:rFonts w:ascii="Intel Clear" w:hAnsi="Intel Clear" w:cs="Intel Clear"/>
                <w:sz w:val="22"/>
                <w:szCs w:val="22"/>
              </w:rPr>
              <w:t xml:space="preserve"> SORT/burn-in</w:t>
            </w:r>
            <w:r>
              <w:rPr>
                <w:rFonts w:ascii="Intel Clear" w:hAnsi="Intel Clear" w:cs="Intel Clear"/>
                <w:sz w:val="22"/>
                <w:szCs w:val="22"/>
              </w:rPr>
              <w:t xml:space="preserve">.  The extended impact </w:t>
            </w:r>
            <w:r w:rsidRPr="006D0CD4">
              <w:rPr>
                <w:rFonts w:ascii="Intel Clear" w:hAnsi="Intel Clear" w:cs="Intel Clear"/>
                <w:sz w:val="22"/>
                <w:szCs w:val="22"/>
              </w:rPr>
              <w:t xml:space="preserve">triggered </w:t>
            </w:r>
            <w:r>
              <w:rPr>
                <w:rFonts w:ascii="Intel Clear" w:hAnsi="Intel Clear" w:cs="Intel Clear"/>
                <w:sz w:val="22"/>
                <w:szCs w:val="22"/>
              </w:rPr>
              <w:t xml:space="preserve">the </w:t>
            </w:r>
            <w:r w:rsidRPr="006D0CD4">
              <w:rPr>
                <w:rFonts w:ascii="Intel Clear" w:hAnsi="Intel Clear" w:cs="Intel Clear"/>
                <w:sz w:val="22"/>
                <w:szCs w:val="22"/>
              </w:rPr>
              <w:t xml:space="preserve">exploration of </w:t>
            </w:r>
            <w:r>
              <w:rPr>
                <w:rFonts w:ascii="Intel Clear" w:hAnsi="Intel Clear" w:cs="Intel Clear"/>
                <w:sz w:val="22"/>
                <w:szCs w:val="22"/>
              </w:rPr>
              <w:t>low temperature soldering</w:t>
            </w:r>
            <w:r w:rsidRPr="006D0CD4">
              <w:rPr>
                <w:rFonts w:ascii="Intel Clear" w:hAnsi="Intel Clear" w:cs="Intel Clear"/>
                <w:sz w:val="22"/>
                <w:szCs w:val="22"/>
              </w:rPr>
              <w:t xml:space="preserve"> solution </w:t>
            </w:r>
            <w:r>
              <w:rPr>
                <w:rFonts w:ascii="Intel Clear" w:hAnsi="Intel Clear" w:cs="Intel Clear"/>
                <w:sz w:val="22"/>
                <w:szCs w:val="22"/>
              </w:rPr>
              <w:t>with</w:t>
            </w:r>
            <w:r w:rsidRPr="006D0CD4">
              <w:rPr>
                <w:rFonts w:ascii="Intel Clear" w:hAnsi="Intel Clear" w:cs="Intel Clear"/>
                <w:sz w:val="22"/>
                <w:szCs w:val="22"/>
              </w:rPr>
              <w:t xml:space="preserve"> </w:t>
            </w:r>
            <w:r>
              <w:rPr>
                <w:rFonts w:ascii="Intel Clear" w:hAnsi="Intel Clear" w:cs="Intel Clear"/>
                <w:sz w:val="22"/>
                <w:szCs w:val="22"/>
              </w:rPr>
              <w:t>Backend Product Engineers and product reliability teams.</w:t>
            </w:r>
          </w:p>
        </w:tc>
      </w:tr>
    </w:tbl>
    <w:p w14:paraId="7919FA5B" w14:textId="19760B91" w:rsidR="00605EE5" w:rsidRPr="00C6510C" w:rsidRDefault="00605EE5" w:rsidP="00834F43">
      <w:pPr>
        <w:rPr>
          <w:rFonts w:ascii="Intel Clear" w:hAnsi="Intel Clear" w:cs="Intel Clear"/>
          <w:sz w:val="22"/>
          <w:szCs w:val="22"/>
        </w:rPr>
      </w:pPr>
      <w:r>
        <w:rPr>
          <w:rFonts w:ascii="Intel Clear" w:hAnsi="Intel Clear" w:cs="Intel Clear"/>
          <w:sz w:val="22"/>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1AF259C5" w14:textId="77777777" w:rsidTr="009E7711">
        <w:tc>
          <w:tcPr>
            <w:tcW w:w="9265" w:type="dxa"/>
            <w:shd w:val="clear" w:color="auto" w:fill="E6E6E6"/>
          </w:tcPr>
          <w:p w14:paraId="00BEF094" w14:textId="6E14CB4C" w:rsidR="00151292"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3 – Stra</w:t>
            </w:r>
            <w:r w:rsidR="00DF1334" w:rsidRPr="00C6510C">
              <w:rPr>
                <w:rFonts w:ascii="Intel Clear" w:hAnsi="Intel Clear" w:cs="Intel Clear"/>
                <w:b/>
                <w:sz w:val="22"/>
                <w:szCs w:val="22"/>
              </w:rPr>
              <w:t xml:space="preserve">tegic </w:t>
            </w:r>
            <w:r w:rsidR="00ED6876" w:rsidRPr="00C6510C">
              <w:rPr>
                <w:rFonts w:ascii="Intel Clear" w:hAnsi="Intel Clear" w:cs="Intel Clear"/>
                <w:b/>
                <w:sz w:val="22"/>
                <w:szCs w:val="22"/>
              </w:rPr>
              <w:t>Leadership</w:t>
            </w:r>
            <w:r w:rsidR="00DF1334" w:rsidRPr="00C6510C">
              <w:rPr>
                <w:rFonts w:ascii="Intel Clear" w:hAnsi="Intel Clear" w:cs="Intel Clear"/>
                <w:b/>
                <w:sz w:val="22"/>
                <w:szCs w:val="22"/>
              </w:rPr>
              <w:t xml:space="preserve"> </w:t>
            </w:r>
          </w:p>
          <w:p w14:paraId="21A2697C" w14:textId="6B95C9ED" w:rsidR="00151292"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leverages understanding of the market to launch innovative solutions and set strategic direction </w:t>
            </w:r>
            <w:r w:rsidR="00056003" w:rsidRPr="00076768">
              <w:rPr>
                <w:rFonts w:ascii="Intel Clear" w:hAnsi="Intel Clear" w:cs="Intel Clear"/>
                <w:b w:val="0"/>
                <w:i/>
                <w:szCs w:val="22"/>
              </w:rPr>
              <w:t xml:space="preserve">as described </w:t>
            </w:r>
            <w:r w:rsidR="00056003" w:rsidRPr="002D737F">
              <w:rPr>
                <w:rFonts w:ascii="Intel Clear" w:hAnsi="Intel Clear" w:cs="Intel Clear"/>
                <w:b w:val="0"/>
                <w:i/>
                <w:szCs w:val="22"/>
              </w:rPr>
              <w:t xml:space="preserve">in the </w:t>
            </w:r>
            <w:hyperlink r:id="rId13" w:history="1">
              <w:r w:rsidR="00CA7D02" w:rsidRPr="00E47E10">
                <w:rPr>
                  <w:rStyle w:val="Hyperlink"/>
                  <w:rFonts w:ascii="Intel Clear" w:hAnsi="Intel Clear" w:cs="Intel Clear"/>
                  <w:b w:val="0"/>
                  <w:i/>
                  <w:szCs w:val="22"/>
                </w:rPr>
                <w:t>TRI</w:t>
              </w:r>
              <w:r w:rsidR="00056003" w:rsidRPr="00E47E10">
                <w:rPr>
                  <w:rStyle w:val="Hyperlink"/>
                  <w:rFonts w:ascii="Intel Clear" w:hAnsi="Intel Clear" w:cs="Intel Clear"/>
                  <w:b w:val="0"/>
                  <w:i/>
                  <w:szCs w:val="22"/>
                </w:rPr>
                <w:t>.</w:t>
              </w:r>
            </w:hyperlink>
            <w:r w:rsidR="00056003" w:rsidRPr="002D737F">
              <w:rPr>
                <w:rFonts w:ascii="Intel Clear" w:hAnsi="Intel Clear" w:cs="Intel Clear"/>
                <w:b w:val="0"/>
                <w:bCs/>
                <w:i/>
                <w:szCs w:val="22"/>
              </w:rPr>
              <w:t xml:space="preserve"> </w:t>
            </w:r>
            <w:r w:rsidR="00056003">
              <w:rPr>
                <w:rFonts w:ascii="Intel Clear" w:hAnsi="Intel Clear" w:cs="Intel Clear"/>
                <w:b w:val="0"/>
                <w:i/>
                <w:szCs w:val="22"/>
              </w:rPr>
              <w:t>Include</w:t>
            </w:r>
            <w:r w:rsidR="00056003" w:rsidRPr="002D737F">
              <w:rPr>
                <w:rFonts w:ascii="Intel Clear" w:hAnsi="Intel Clear" w:cs="Intel Clear"/>
                <w:b w:val="0"/>
                <w:i/>
                <w:szCs w:val="22"/>
              </w:rPr>
              <w:t xml:space="preserve"> 2-3 examples</w:t>
            </w:r>
            <w:r w:rsidR="00056003">
              <w:rPr>
                <w:rFonts w:ascii="Intel Clear" w:hAnsi="Intel Clear" w:cs="Intel Clear"/>
                <w:b w:val="0"/>
                <w:i/>
                <w:szCs w:val="22"/>
              </w:rPr>
              <w:t xml:space="preserve"> that</w:t>
            </w:r>
            <w:r w:rsidR="00056003" w:rsidRPr="002D737F">
              <w:rPr>
                <w:rFonts w:ascii="Intel Clear" w:hAnsi="Intel Clear" w:cs="Intel Clear"/>
                <w:b w:val="0"/>
                <w:i/>
                <w:szCs w:val="22"/>
              </w:rPr>
              <w:t xml:space="preserve"> are specific</w:t>
            </w:r>
            <w:r w:rsidR="00056003">
              <w:rPr>
                <w:rFonts w:ascii="Intel Clear" w:hAnsi="Intel Clear" w:cs="Intel Clear"/>
                <w:b w:val="0"/>
                <w:i/>
                <w:szCs w:val="22"/>
              </w:rPr>
              <w:t xml:space="preserve"> and </w:t>
            </w:r>
            <w:r w:rsidR="00056003" w:rsidRPr="002D737F">
              <w:rPr>
                <w:rFonts w:ascii="Intel Clear" w:hAnsi="Intel Clear" w:cs="Intel Clear"/>
                <w:b w:val="0"/>
                <w:i/>
                <w:szCs w:val="22"/>
              </w:rPr>
              <w:t>include the impact to Intel</w:t>
            </w:r>
            <w:r w:rsidR="00CA7D02">
              <w:rPr>
                <w:rFonts w:ascii="Intel Clear" w:hAnsi="Intel Clear" w:cs="Intel Clear"/>
                <w:b w:val="0"/>
                <w:i/>
                <w:szCs w:val="22"/>
              </w:rPr>
              <w:t xml:space="preserve">, its </w:t>
            </w:r>
            <w:r w:rsidR="00E6027B">
              <w:rPr>
                <w:rFonts w:ascii="Intel Clear" w:hAnsi="Intel Clear" w:cs="Intel Clear"/>
                <w:b w:val="0"/>
                <w:i/>
                <w:szCs w:val="22"/>
              </w:rPr>
              <w:t>business</w:t>
            </w:r>
            <w:r w:rsidR="00CA7D02">
              <w:rPr>
                <w:rFonts w:ascii="Intel Clear" w:hAnsi="Intel Clear" w:cs="Intel Clear"/>
                <w:b w:val="0"/>
                <w:i/>
                <w:szCs w:val="22"/>
              </w:rPr>
              <w:t>,</w:t>
            </w:r>
            <w:r w:rsidR="00056003" w:rsidRPr="002D737F">
              <w:rPr>
                <w:rFonts w:ascii="Intel Clear" w:hAnsi="Intel Clear" w:cs="Intel Clear"/>
                <w:b w:val="0"/>
                <w:i/>
                <w:szCs w:val="22"/>
              </w:rPr>
              <w:t xml:space="preserve"> and/or industry.</w:t>
            </w:r>
          </w:p>
        </w:tc>
      </w:tr>
      <w:tr w:rsidR="0081544B" w:rsidRPr="00C6510C" w14:paraId="5AD32BEF" w14:textId="77777777" w:rsidTr="009E7711">
        <w:tc>
          <w:tcPr>
            <w:tcW w:w="9265" w:type="dxa"/>
            <w:shd w:val="clear" w:color="auto" w:fill="auto"/>
          </w:tcPr>
          <w:p w14:paraId="0D5253EC" w14:textId="77777777" w:rsidR="00E25314" w:rsidRPr="00537869" w:rsidRDefault="00E25314" w:rsidP="00E25314">
            <w:pPr>
              <w:jc w:val="both"/>
              <w:rPr>
                <w:rFonts w:ascii="Intel Clear" w:hAnsi="Intel Clear" w:cs="Intel Clear"/>
                <w:sz w:val="22"/>
                <w:szCs w:val="22"/>
              </w:rPr>
            </w:pPr>
            <w:r w:rsidRPr="00537869">
              <w:rPr>
                <w:rFonts w:ascii="Intel Clear" w:hAnsi="Intel Clear" w:cs="Intel Clear"/>
                <w:sz w:val="22"/>
                <w:szCs w:val="22"/>
              </w:rPr>
              <w:t>Fuga</w:t>
            </w:r>
            <w:r>
              <w:rPr>
                <w:rFonts w:ascii="Intel Clear" w:hAnsi="Intel Clear" w:cs="Intel Clear"/>
                <w:sz w:val="22"/>
                <w:szCs w:val="22"/>
              </w:rPr>
              <w:t xml:space="preserve"> is well disciplined in scientific problem solving.  With strategic planning and logical analytics, he confronts problems case by case and elevates the explications to broaden for case solutions.  Strategically, he becomes more influential in guiding structured problem solving with the lead-by-example demonstrations.</w:t>
            </w:r>
          </w:p>
          <w:p w14:paraId="2A6A4FD0" w14:textId="77777777" w:rsidR="00E25314" w:rsidRPr="00012438" w:rsidRDefault="00E25314" w:rsidP="00E25314">
            <w:pPr>
              <w:tabs>
                <w:tab w:val="left" w:pos="1961"/>
              </w:tabs>
              <w:spacing w:before="220" w:after="220"/>
              <w:rPr>
                <w:rFonts w:ascii="Intel Clear" w:hAnsi="Intel Clear" w:cs="Intel Clear"/>
                <w:sz w:val="22"/>
                <w:szCs w:val="22"/>
              </w:rPr>
            </w:pPr>
            <w:r w:rsidRPr="00012438">
              <w:rPr>
                <w:rFonts w:ascii="Intel Clear" w:hAnsi="Intel Clear" w:cs="Intel Clear"/>
                <w:b/>
                <w:bCs/>
                <w:sz w:val="22"/>
                <w:szCs w:val="22"/>
              </w:rPr>
              <w:t>Root Cause Segmentation</w:t>
            </w:r>
            <w:r>
              <w:rPr>
                <w:rFonts w:ascii="Intel Clear" w:hAnsi="Intel Clear" w:cs="Intel Clear"/>
                <w:sz w:val="22"/>
                <w:szCs w:val="22"/>
              </w:rPr>
              <w:t xml:space="preserve"> – Fuga </w:t>
            </w:r>
            <w:proofErr w:type="spellStart"/>
            <w:r>
              <w:rPr>
                <w:rFonts w:ascii="Intel Clear" w:hAnsi="Intel Clear" w:cs="Intel Clear"/>
                <w:sz w:val="22"/>
                <w:szCs w:val="22"/>
              </w:rPr>
              <w:t>c</w:t>
            </w:r>
            <w:r w:rsidRPr="00012438">
              <w:rPr>
                <w:rFonts w:ascii="Intel Clear" w:hAnsi="Intel Clear" w:cs="Intel Clear"/>
                <w:sz w:val="22"/>
                <w:szCs w:val="22"/>
              </w:rPr>
              <w:t>olead</w:t>
            </w:r>
            <w:r>
              <w:rPr>
                <w:rFonts w:ascii="Intel Clear" w:hAnsi="Intel Clear" w:cs="Intel Clear"/>
                <w:sz w:val="22"/>
                <w:szCs w:val="22"/>
              </w:rPr>
              <w:t>s</w:t>
            </w:r>
            <w:proofErr w:type="spellEnd"/>
            <w:r w:rsidRPr="00012438">
              <w:rPr>
                <w:rFonts w:ascii="Intel Clear" w:hAnsi="Intel Clear" w:cs="Intel Clear"/>
                <w:sz w:val="22"/>
                <w:szCs w:val="22"/>
              </w:rPr>
              <w:t xml:space="preserve"> EFA/PFA analytical characterization</w:t>
            </w:r>
            <w:r>
              <w:rPr>
                <w:rFonts w:ascii="Intel Clear" w:hAnsi="Intel Clear" w:cs="Intel Clear"/>
                <w:sz w:val="22"/>
                <w:szCs w:val="22"/>
              </w:rPr>
              <w:t xml:space="preserve">.  He </w:t>
            </w:r>
            <w:r w:rsidRPr="00012438">
              <w:rPr>
                <w:rFonts w:ascii="Intel Clear" w:hAnsi="Intel Clear" w:cs="Intel Clear"/>
                <w:sz w:val="22"/>
                <w:szCs w:val="22"/>
              </w:rPr>
              <w:t>establish</w:t>
            </w:r>
            <w:r>
              <w:rPr>
                <w:rFonts w:ascii="Intel Clear" w:hAnsi="Intel Clear" w:cs="Intel Clear"/>
                <w:sz w:val="22"/>
                <w:szCs w:val="22"/>
              </w:rPr>
              <w:t>es</w:t>
            </w:r>
            <w:r w:rsidRPr="00012438">
              <w:rPr>
                <w:rFonts w:ascii="Intel Clear" w:hAnsi="Intel Clear" w:cs="Intel Clear"/>
                <w:sz w:val="22"/>
                <w:szCs w:val="22"/>
              </w:rPr>
              <w:t xml:space="preserve"> TD workflow for root </w:t>
            </w:r>
            <w:proofErr w:type="gramStart"/>
            <w:r w:rsidRPr="00012438">
              <w:rPr>
                <w:rFonts w:ascii="Intel Clear" w:hAnsi="Intel Clear" w:cs="Intel Clear"/>
                <w:sz w:val="22"/>
                <w:szCs w:val="22"/>
              </w:rPr>
              <w:t>cause based</w:t>
            </w:r>
            <w:proofErr w:type="gramEnd"/>
            <w:r w:rsidRPr="00012438">
              <w:rPr>
                <w:rFonts w:ascii="Intel Clear" w:hAnsi="Intel Clear" w:cs="Intel Clear"/>
                <w:sz w:val="22"/>
                <w:szCs w:val="22"/>
              </w:rPr>
              <w:t xml:space="preserve"> problem solving.</w:t>
            </w:r>
            <w:r>
              <w:rPr>
                <w:rFonts w:ascii="Intel Clear" w:hAnsi="Intel Clear" w:cs="Intel Clear"/>
                <w:sz w:val="22"/>
                <w:szCs w:val="22"/>
              </w:rPr>
              <w:t xml:space="preserve">  The system enables statistics</w:t>
            </w:r>
            <w:r w:rsidRPr="00012438">
              <w:rPr>
                <w:rFonts w:ascii="Intel Clear" w:hAnsi="Intel Clear" w:cs="Intel Clear"/>
                <w:sz w:val="22"/>
                <w:szCs w:val="22"/>
              </w:rPr>
              <w:t xml:space="preserve"> methodolog</w:t>
            </w:r>
            <w:r>
              <w:rPr>
                <w:rFonts w:ascii="Intel Clear" w:hAnsi="Intel Clear" w:cs="Intel Clear"/>
                <w:sz w:val="22"/>
                <w:szCs w:val="22"/>
              </w:rPr>
              <w:t xml:space="preserve">y for yield and </w:t>
            </w:r>
            <w:r w:rsidRPr="00012438">
              <w:rPr>
                <w:rFonts w:ascii="Intel Clear" w:hAnsi="Intel Clear" w:cs="Intel Clear"/>
                <w:sz w:val="22"/>
                <w:szCs w:val="22"/>
              </w:rPr>
              <w:t>reliability pareto</w:t>
            </w:r>
            <w:r>
              <w:rPr>
                <w:rFonts w:ascii="Intel Clear" w:hAnsi="Intel Clear" w:cs="Intel Clear"/>
                <w:sz w:val="22"/>
                <w:szCs w:val="22"/>
              </w:rPr>
              <w:t xml:space="preserve">.  It also establishes the </w:t>
            </w:r>
            <w:r w:rsidRPr="00012438">
              <w:rPr>
                <w:rFonts w:ascii="Intel Clear" w:hAnsi="Intel Clear" w:cs="Intel Clear"/>
                <w:sz w:val="22"/>
                <w:szCs w:val="22"/>
              </w:rPr>
              <w:t>continuum</w:t>
            </w:r>
            <w:r>
              <w:rPr>
                <w:rFonts w:ascii="Intel Clear" w:hAnsi="Intel Clear" w:cs="Intel Clear"/>
                <w:sz w:val="22"/>
                <w:szCs w:val="22"/>
              </w:rPr>
              <w:t xml:space="preserve"> from </w:t>
            </w:r>
            <w:r w:rsidRPr="00012438">
              <w:rPr>
                <w:rFonts w:ascii="Intel Clear" w:hAnsi="Intel Clear" w:cs="Intel Clear"/>
                <w:sz w:val="22"/>
                <w:szCs w:val="22"/>
              </w:rPr>
              <w:t xml:space="preserve">pathfinding </w:t>
            </w:r>
            <w:r>
              <w:rPr>
                <w:rFonts w:ascii="Intel Clear" w:hAnsi="Intel Clear" w:cs="Intel Clear"/>
                <w:sz w:val="22"/>
                <w:szCs w:val="22"/>
              </w:rPr>
              <w:t>thru</w:t>
            </w:r>
            <w:r w:rsidRPr="00012438">
              <w:rPr>
                <w:rFonts w:ascii="Intel Clear" w:hAnsi="Intel Clear" w:cs="Intel Clear"/>
                <w:sz w:val="22"/>
                <w:szCs w:val="22"/>
              </w:rPr>
              <w:t xml:space="preserve"> TD </w:t>
            </w:r>
            <w:r>
              <w:rPr>
                <w:rFonts w:ascii="Intel Clear" w:hAnsi="Intel Clear" w:cs="Intel Clear"/>
                <w:sz w:val="22"/>
                <w:szCs w:val="22"/>
              </w:rPr>
              <w:t xml:space="preserve">to </w:t>
            </w:r>
            <w:r w:rsidRPr="00012438">
              <w:rPr>
                <w:rFonts w:ascii="Intel Clear" w:hAnsi="Intel Clear" w:cs="Intel Clear"/>
                <w:sz w:val="22"/>
                <w:szCs w:val="22"/>
              </w:rPr>
              <w:t>HVM</w:t>
            </w:r>
            <w:r>
              <w:rPr>
                <w:rFonts w:ascii="Intel Clear" w:hAnsi="Intel Clear" w:cs="Intel Clear"/>
                <w:sz w:val="22"/>
                <w:szCs w:val="22"/>
              </w:rPr>
              <w:t xml:space="preserve"> for cumulative learnings and high velocity improvement.</w:t>
            </w:r>
          </w:p>
          <w:p w14:paraId="4B84B88D" w14:textId="163D6BD1" w:rsidR="00E25314" w:rsidRPr="00012438" w:rsidRDefault="00E25314" w:rsidP="00E25314">
            <w:pPr>
              <w:tabs>
                <w:tab w:val="left" w:pos="1961"/>
              </w:tabs>
              <w:spacing w:before="220" w:after="220"/>
              <w:rPr>
                <w:rFonts w:ascii="Intel Clear" w:hAnsi="Intel Clear" w:cs="Intel Clear"/>
                <w:sz w:val="22"/>
                <w:szCs w:val="22"/>
              </w:rPr>
            </w:pPr>
            <w:r w:rsidRPr="00932A33">
              <w:rPr>
                <w:rFonts w:ascii="Intel Clear" w:hAnsi="Intel Clear" w:cs="Intel Clear"/>
                <w:b/>
                <w:bCs/>
                <w:sz w:val="22"/>
                <w:szCs w:val="22"/>
              </w:rPr>
              <w:t>C</w:t>
            </w:r>
            <w:r>
              <w:rPr>
                <w:rFonts w:ascii="Intel Clear" w:hAnsi="Intel Clear" w:cs="Intel Clear"/>
                <w:b/>
                <w:bCs/>
                <w:sz w:val="22"/>
                <w:szCs w:val="22"/>
              </w:rPr>
              <w:t>r</w:t>
            </w:r>
            <w:r w:rsidRPr="00932A33">
              <w:rPr>
                <w:rFonts w:ascii="Intel Clear" w:hAnsi="Intel Clear" w:cs="Intel Clear"/>
                <w:b/>
                <w:bCs/>
                <w:sz w:val="22"/>
                <w:szCs w:val="22"/>
              </w:rPr>
              <w:t>os</w:t>
            </w:r>
            <w:r>
              <w:rPr>
                <w:rFonts w:ascii="Intel Clear" w:hAnsi="Intel Clear" w:cs="Intel Clear"/>
                <w:b/>
                <w:bCs/>
                <w:sz w:val="22"/>
                <w:szCs w:val="22"/>
              </w:rPr>
              <w:t>s</w:t>
            </w:r>
            <w:r w:rsidRPr="00932A33">
              <w:rPr>
                <w:rFonts w:ascii="Intel Clear" w:hAnsi="Intel Clear" w:cs="Intel Clear"/>
                <w:b/>
                <w:bCs/>
                <w:sz w:val="22"/>
                <w:szCs w:val="22"/>
              </w:rPr>
              <w:t xml:space="preserve"> </w:t>
            </w:r>
            <w:r w:rsidR="009C6431">
              <w:rPr>
                <w:rFonts w:ascii="Intel Clear" w:hAnsi="Intel Clear" w:cs="Intel Clear"/>
                <w:b/>
                <w:bCs/>
                <w:sz w:val="22"/>
                <w:szCs w:val="22"/>
              </w:rPr>
              <w:t xml:space="preserve">point </w:t>
            </w:r>
            <w:r w:rsidRPr="00932A33">
              <w:rPr>
                <w:rFonts w:ascii="Intel Clear" w:hAnsi="Intel Clear" w:cs="Intel Clear"/>
                <w:b/>
                <w:bCs/>
                <w:sz w:val="22"/>
                <w:szCs w:val="22"/>
              </w:rPr>
              <w:t>architect</w:t>
            </w:r>
            <w:r w:rsidR="009C6431">
              <w:rPr>
                <w:rFonts w:ascii="Intel Clear" w:hAnsi="Intel Clear" w:cs="Intel Clear"/>
                <w:b/>
                <w:bCs/>
                <w:sz w:val="22"/>
                <w:szCs w:val="22"/>
              </w:rPr>
              <w:t xml:space="preserve">ure development </w:t>
            </w:r>
            <w:r>
              <w:rPr>
                <w:rFonts w:ascii="Intel Clear" w:hAnsi="Intel Clear" w:cs="Intel Clear"/>
                <w:sz w:val="22"/>
                <w:szCs w:val="22"/>
              </w:rPr>
              <w:t xml:space="preserve">– Fuga </w:t>
            </w:r>
            <w:r w:rsidR="00B1153A">
              <w:rPr>
                <w:rFonts w:ascii="Intel Clear" w:hAnsi="Intel Clear" w:cs="Intel Clear"/>
                <w:sz w:val="22"/>
                <w:szCs w:val="22"/>
              </w:rPr>
              <w:t>is the</w:t>
            </w:r>
            <w:r>
              <w:rPr>
                <w:rFonts w:ascii="Intel Clear" w:hAnsi="Intel Clear" w:cs="Intel Clear"/>
                <w:sz w:val="22"/>
                <w:szCs w:val="22"/>
              </w:rPr>
              <w:t xml:space="preserve"> </w:t>
            </w:r>
            <w:r w:rsidR="00B1153A">
              <w:rPr>
                <w:rFonts w:ascii="Intel Clear" w:hAnsi="Intel Clear" w:cs="Intel Clear"/>
                <w:sz w:val="22"/>
                <w:szCs w:val="22"/>
              </w:rPr>
              <w:t>“</w:t>
            </w:r>
            <w:r w:rsidRPr="00012438">
              <w:rPr>
                <w:rFonts w:ascii="Intel Clear" w:hAnsi="Intel Clear" w:cs="Intel Clear"/>
                <w:sz w:val="22"/>
                <w:szCs w:val="22"/>
              </w:rPr>
              <w:t>First-Lieutenant</w:t>
            </w:r>
            <w:r w:rsidR="00B1153A">
              <w:rPr>
                <w:rFonts w:ascii="Intel Clear" w:hAnsi="Intel Clear" w:cs="Intel Clear"/>
                <w:sz w:val="22"/>
                <w:szCs w:val="22"/>
              </w:rPr>
              <w:t>”</w:t>
            </w:r>
            <w:r w:rsidRPr="00012438">
              <w:rPr>
                <w:rFonts w:ascii="Intel Clear" w:hAnsi="Intel Clear" w:cs="Intel Clear"/>
                <w:sz w:val="22"/>
                <w:szCs w:val="22"/>
              </w:rPr>
              <w:t xml:space="preserve"> </w:t>
            </w:r>
            <w:r w:rsidR="00B1153A">
              <w:rPr>
                <w:rFonts w:ascii="Intel Clear" w:hAnsi="Intel Clear" w:cs="Intel Clear"/>
                <w:sz w:val="22"/>
                <w:szCs w:val="22"/>
              </w:rPr>
              <w:t xml:space="preserve">of 3DXP architect, Max </w:t>
            </w:r>
            <w:proofErr w:type="spellStart"/>
            <w:r w:rsidR="00B1153A">
              <w:rPr>
                <w:rFonts w:ascii="Intel Clear" w:hAnsi="Intel Clear" w:cs="Intel Clear"/>
                <w:sz w:val="22"/>
                <w:szCs w:val="22"/>
              </w:rPr>
              <w:t>Hineman</w:t>
            </w:r>
            <w:proofErr w:type="spellEnd"/>
            <w:r w:rsidR="00B1153A">
              <w:rPr>
                <w:rFonts w:ascii="Intel Clear" w:hAnsi="Intel Clear" w:cs="Intel Clear"/>
                <w:sz w:val="22"/>
                <w:szCs w:val="22"/>
              </w:rPr>
              <w:t>, for cell stack definition.  He also leads</w:t>
            </w:r>
            <w:r w:rsidRPr="00012438">
              <w:rPr>
                <w:rFonts w:ascii="Intel Clear" w:hAnsi="Intel Clear" w:cs="Intel Clear"/>
                <w:sz w:val="22"/>
                <w:szCs w:val="22"/>
              </w:rPr>
              <w:t xml:space="preserve"> BiSM</w:t>
            </w:r>
            <w:r w:rsidR="00B1153A">
              <w:rPr>
                <w:rFonts w:ascii="Intel Clear" w:hAnsi="Intel Clear" w:cs="Intel Clear"/>
                <w:sz w:val="22"/>
                <w:szCs w:val="22"/>
              </w:rPr>
              <w:t xml:space="preserve"> </w:t>
            </w:r>
            <w:r w:rsidRPr="00012438">
              <w:rPr>
                <w:rFonts w:ascii="Intel Clear" w:hAnsi="Intel Clear" w:cs="Intel Clear"/>
                <w:sz w:val="22"/>
                <w:szCs w:val="22"/>
              </w:rPr>
              <w:t>PF</w:t>
            </w:r>
            <w:r w:rsidR="009C6431">
              <w:rPr>
                <w:rFonts w:ascii="Intel Clear" w:hAnsi="Intel Clear" w:cs="Intel Clear"/>
                <w:sz w:val="22"/>
                <w:szCs w:val="22"/>
              </w:rPr>
              <w:t xml:space="preserve"> for graduation</w:t>
            </w:r>
            <w:r>
              <w:rPr>
                <w:rFonts w:ascii="Intel Clear" w:hAnsi="Intel Clear" w:cs="Intel Clear"/>
                <w:sz w:val="22"/>
                <w:szCs w:val="22"/>
              </w:rPr>
              <w:t>.  He</w:t>
            </w:r>
            <w:r w:rsidRPr="00012438">
              <w:rPr>
                <w:rFonts w:ascii="Intel Clear" w:hAnsi="Intel Clear" w:cs="Intel Clear"/>
                <w:sz w:val="22"/>
                <w:szCs w:val="22"/>
              </w:rPr>
              <w:t xml:space="preserve"> organize</w:t>
            </w:r>
            <w:r>
              <w:rPr>
                <w:rFonts w:ascii="Intel Clear" w:hAnsi="Intel Clear" w:cs="Intel Clear"/>
                <w:sz w:val="22"/>
                <w:szCs w:val="22"/>
              </w:rPr>
              <w:t>s</w:t>
            </w:r>
            <w:r w:rsidRPr="00012438">
              <w:rPr>
                <w:rFonts w:ascii="Intel Clear" w:hAnsi="Intel Clear" w:cs="Intel Clear"/>
                <w:sz w:val="22"/>
                <w:szCs w:val="22"/>
              </w:rPr>
              <w:t xml:space="preserve"> BiSM architecture team, exploring material and physics in supporting reliable and scalable alternative cross point array </w:t>
            </w:r>
            <w:r>
              <w:rPr>
                <w:rFonts w:ascii="Intel Clear" w:hAnsi="Intel Clear" w:cs="Intel Clear"/>
                <w:sz w:val="22"/>
                <w:szCs w:val="22"/>
              </w:rPr>
              <w:t xml:space="preserve">with bipolar decoding architecture </w:t>
            </w:r>
            <w:r w:rsidRPr="00012438">
              <w:rPr>
                <w:rFonts w:ascii="Intel Clear" w:hAnsi="Intel Clear" w:cs="Intel Clear"/>
                <w:sz w:val="22"/>
                <w:szCs w:val="22"/>
              </w:rPr>
              <w:t>to extend Optane technology roadmap.</w:t>
            </w:r>
          </w:p>
          <w:p w14:paraId="32A4F0E8" w14:textId="57E0D8D0" w:rsidR="00746CF7" w:rsidRPr="00C6510C" w:rsidRDefault="00E25314" w:rsidP="00834F43">
            <w:pPr>
              <w:tabs>
                <w:tab w:val="left" w:pos="1961"/>
              </w:tabs>
              <w:spacing w:before="220" w:after="220"/>
              <w:rPr>
                <w:rFonts w:ascii="Intel Clear" w:hAnsi="Intel Clear" w:cs="Intel Clear"/>
                <w:sz w:val="22"/>
                <w:szCs w:val="22"/>
              </w:rPr>
            </w:pPr>
            <w:r>
              <w:rPr>
                <w:rFonts w:ascii="Intel Clear" w:hAnsi="Intel Clear" w:cs="Intel Clear"/>
                <w:b/>
                <w:bCs/>
                <w:sz w:val="22"/>
                <w:szCs w:val="22"/>
              </w:rPr>
              <w:t>A</w:t>
            </w:r>
            <w:r w:rsidRPr="00270685">
              <w:rPr>
                <w:rFonts w:ascii="Intel Clear" w:hAnsi="Intel Clear" w:cs="Intel Clear"/>
                <w:b/>
                <w:bCs/>
                <w:sz w:val="22"/>
                <w:szCs w:val="22"/>
              </w:rPr>
              <w:t>tomistic switching physics</w:t>
            </w:r>
            <w:r>
              <w:rPr>
                <w:rFonts w:ascii="Intel Clear" w:hAnsi="Intel Clear" w:cs="Intel Clear"/>
                <w:b/>
                <w:bCs/>
                <w:sz w:val="22"/>
                <w:szCs w:val="22"/>
              </w:rPr>
              <w:t xml:space="preserve"> </w:t>
            </w:r>
            <w:r>
              <w:rPr>
                <w:rFonts w:ascii="Intel Clear" w:hAnsi="Intel Clear" w:cs="Intel Clear"/>
                <w:sz w:val="22"/>
                <w:szCs w:val="22"/>
              </w:rPr>
              <w:t>– Fuga lea</w:t>
            </w:r>
            <w:r w:rsidR="0023798C">
              <w:rPr>
                <w:rFonts w:ascii="Intel Clear" w:hAnsi="Intel Clear" w:cs="Intel Clear"/>
                <w:sz w:val="22"/>
                <w:szCs w:val="22"/>
              </w:rPr>
              <w:t>ds</w:t>
            </w:r>
            <w:r>
              <w:rPr>
                <w:rFonts w:ascii="Intel Clear" w:hAnsi="Intel Clear" w:cs="Intel Clear"/>
                <w:sz w:val="22"/>
                <w:szCs w:val="22"/>
              </w:rPr>
              <w:t xml:space="preserve"> device physics exploration in a well-disciplined and systematic approach.  At top level, he sketches</w:t>
            </w:r>
            <w:r w:rsidRPr="00012438">
              <w:rPr>
                <w:rFonts w:ascii="Intel Clear" w:hAnsi="Intel Clear" w:cs="Intel Clear"/>
                <w:sz w:val="22"/>
                <w:szCs w:val="22"/>
              </w:rPr>
              <w:t xml:space="preserve"> the </w:t>
            </w:r>
            <w:r w:rsidRPr="00270685">
              <w:rPr>
                <w:rFonts w:ascii="Intel Clear" w:hAnsi="Intel Clear" w:cs="Intel Clear"/>
                <w:sz w:val="22"/>
                <w:szCs w:val="22"/>
              </w:rPr>
              <w:t>skeleton</w:t>
            </w:r>
            <w:r>
              <w:rPr>
                <w:rFonts w:ascii="Intel Clear" w:hAnsi="Intel Clear" w:cs="Intel Clear"/>
                <w:sz w:val="22"/>
                <w:szCs w:val="22"/>
              </w:rPr>
              <w:t xml:space="preserve"> and design the </w:t>
            </w:r>
            <w:r w:rsidRPr="00012438">
              <w:rPr>
                <w:rFonts w:ascii="Intel Clear" w:hAnsi="Intel Clear" w:cs="Intel Clear"/>
                <w:sz w:val="22"/>
                <w:szCs w:val="22"/>
              </w:rPr>
              <w:t>framework</w:t>
            </w:r>
            <w:r>
              <w:rPr>
                <w:rFonts w:ascii="Intel Clear" w:hAnsi="Intel Clear" w:cs="Intel Clear"/>
                <w:sz w:val="22"/>
                <w:szCs w:val="22"/>
              </w:rPr>
              <w:t xml:space="preserve"> of cross point memory array operation.  In order to build a solid foundation for device physics exploration and development, he adopts multi-physics modularity to segment and to quantify underline mechanisms account for</w:t>
            </w:r>
            <w:r w:rsidRPr="00012438">
              <w:rPr>
                <w:rFonts w:ascii="Intel Clear" w:hAnsi="Intel Clear" w:cs="Intel Clear"/>
                <w:sz w:val="22"/>
                <w:szCs w:val="22"/>
              </w:rPr>
              <w:t xml:space="preserve"> atomistic </w:t>
            </w:r>
            <w:r>
              <w:rPr>
                <w:rFonts w:ascii="Intel Clear" w:hAnsi="Intel Clear" w:cs="Intel Clear"/>
                <w:sz w:val="22"/>
                <w:szCs w:val="22"/>
              </w:rPr>
              <w:t xml:space="preserve">memory </w:t>
            </w:r>
            <w:r w:rsidRPr="00012438">
              <w:rPr>
                <w:rFonts w:ascii="Intel Clear" w:hAnsi="Intel Clear" w:cs="Intel Clear"/>
                <w:sz w:val="22"/>
                <w:szCs w:val="22"/>
              </w:rPr>
              <w:t xml:space="preserve">switch </w:t>
            </w:r>
            <w:r>
              <w:rPr>
                <w:rFonts w:ascii="Intel Clear" w:hAnsi="Intel Clear" w:cs="Intel Clear"/>
                <w:sz w:val="22"/>
                <w:szCs w:val="22"/>
              </w:rPr>
              <w:t xml:space="preserve">and threshold switching </w:t>
            </w:r>
            <w:r w:rsidRPr="00012438">
              <w:rPr>
                <w:rFonts w:ascii="Intel Clear" w:hAnsi="Intel Clear" w:cs="Intel Clear"/>
                <w:sz w:val="22"/>
                <w:szCs w:val="22"/>
              </w:rPr>
              <w:t>physics</w:t>
            </w:r>
            <w:r>
              <w:rPr>
                <w:rFonts w:ascii="Intel Clear" w:hAnsi="Intel Clear" w:cs="Intel Clear"/>
                <w:sz w:val="22"/>
                <w:szCs w:val="22"/>
              </w:rPr>
              <w:t>.   He then lead</w:t>
            </w:r>
            <w:r w:rsidR="0023798C">
              <w:rPr>
                <w:rFonts w:ascii="Intel Clear" w:hAnsi="Intel Clear" w:cs="Intel Clear"/>
                <w:sz w:val="22"/>
                <w:szCs w:val="22"/>
              </w:rPr>
              <w:t>s</w:t>
            </w:r>
            <w:r>
              <w:rPr>
                <w:rFonts w:ascii="Intel Clear" w:hAnsi="Intel Clear" w:cs="Intel Clear"/>
                <w:sz w:val="22"/>
                <w:szCs w:val="22"/>
              </w:rPr>
              <w:t xml:space="preserve"> the team develop</w:t>
            </w:r>
            <w:r w:rsidR="0023798C">
              <w:rPr>
                <w:rFonts w:ascii="Intel Clear" w:hAnsi="Intel Clear" w:cs="Intel Clear"/>
                <w:sz w:val="22"/>
                <w:szCs w:val="22"/>
              </w:rPr>
              <w:t>ing</w:t>
            </w:r>
            <w:r>
              <w:rPr>
                <w:rFonts w:ascii="Intel Clear" w:hAnsi="Intel Clear" w:cs="Intel Clear"/>
                <w:sz w:val="22"/>
                <w:szCs w:val="22"/>
              </w:rPr>
              <w:t xml:space="preserve"> and deploy</w:t>
            </w:r>
            <w:r w:rsidR="0023798C">
              <w:rPr>
                <w:rFonts w:ascii="Intel Clear" w:hAnsi="Intel Clear" w:cs="Intel Clear"/>
                <w:sz w:val="22"/>
                <w:szCs w:val="22"/>
              </w:rPr>
              <w:t>ing</w:t>
            </w:r>
            <w:r w:rsidRPr="00012438">
              <w:rPr>
                <w:rFonts w:ascii="Intel Clear" w:hAnsi="Intel Clear" w:cs="Intel Clear"/>
                <w:sz w:val="22"/>
                <w:szCs w:val="22"/>
              </w:rPr>
              <w:t xml:space="preserve"> TCAD </w:t>
            </w:r>
            <w:r>
              <w:rPr>
                <w:rFonts w:ascii="Intel Clear" w:hAnsi="Intel Clear" w:cs="Intel Clear"/>
                <w:sz w:val="22"/>
                <w:szCs w:val="22"/>
              </w:rPr>
              <w:t xml:space="preserve">model to explore, optimize and invent </w:t>
            </w:r>
            <w:r w:rsidRPr="00012438">
              <w:rPr>
                <w:rFonts w:ascii="Intel Clear" w:hAnsi="Intel Clear" w:cs="Intel Clear"/>
                <w:sz w:val="22"/>
                <w:szCs w:val="22"/>
              </w:rPr>
              <w:t>SXP and BiSM memory cells.</w:t>
            </w:r>
            <w:r>
              <w:rPr>
                <w:rFonts w:ascii="Intel Clear" w:hAnsi="Intel Clear" w:cs="Intel Clear"/>
                <w:sz w:val="22"/>
                <w:szCs w:val="22"/>
              </w:rPr>
              <w:t xml:space="preserve">  He f</w:t>
            </w:r>
            <w:r w:rsidRPr="006470AE">
              <w:rPr>
                <w:rFonts w:ascii="Intel Clear" w:hAnsi="Intel Clear" w:cs="Intel Clear"/>
                <w:sz w:val="22"/>
                <w:szCs w:val="22"/>
              </w:rPr>
              <w:t>oster</w:t>
            </w:r>
            <w:r>
              <w:rPr>
                <w:rFonts w:ascii="Intel Clear" w:hAnsi="Intel Clear" w:cs="Intel Clear"/>
                <w:sz w:val="22"/>
                <w:szCs w:val="22"/>
              </w:rPr>
              <w:t>s</w:t>
            </w:r>
            <w:r w:rsidRPr="006470AE">
              <w:rPr>
                <w:rFonts w:ascii="Intel Clear" w:hAnsi="Intel Clear" w:cs="Intel Clear"/>
                <w:sz w:val="22"/>
                <w:szCs w:val="22"/>
              </w:rPr>
              <w:t xml:space="preserve"> and influence</w:t>
            </w:r>
            <w:r>
              <w:rPr>
                <w:rFonts w:ascii="Intel Clear" w:hAnsi="Intel Clear" w:cs="Intel Clear"/>
                <w:sz w:val="22"/>
                <w:szCs w:val="22"/>
              </w:rPr>
              <w:t>s</w:t>
            </w:r>
            <w:r w:rsidRPr="006470AE">
              <w:rPr>
                <w:rFonts w:ascii="Intel Clear" w:hAnsi="Intel Clear" w:cs="Intel Clear"/>
                <w:sz w:val="22"/>
                <w:szCs w:val="22"/>
              </w:rPr>
              <w:t xml:space="preserve"> cross-organization efforts for </w:t>
            </w:r>
            <w:r>
              <w:rPr>
                <w:rFonts w:ascii="Intel Clear" w:hAnsi="Intel Clear" w:cs="Intel Clear"/>
                <w:sz w:val="22"/>
                <w:szCs w:val="22"/>
              </w:rPr>
              <w:t xml:space="preserve">screening, </w:t>
            </w:r>
            <w:r w:rsidRPr="006470AE">
              <w:rPr>
                <w:rFonts w:ascii="Intel Clear" w:hAnsi="Intel Clear" w:cs="Intel Clear"/>
                <w:sz w:val="22"/>
                <w:szCs w:val="22"/>
              </w:rPr>
              <w:t xml:space="preserve">modeling </w:t>
            </w:r>
            <w:r>
              <w:rPr>
                <w:rFonts w:ascii="Intel Clear" w:hAnsi="Intel Clear" w:cs="Intel Clear"/>
                <w:sz w:val="22"/>
                <w:szCs w:val="22"/>
              </w:rPr>
              <w:t xml:space="preserve">and predictability at first principle. </w:t>
            </w:r>
          </w:p>
        </w:tc>
      </w:tr>
    </w:tbl>
    <w:p w14:paraId="45D345CC" w14:textId="77777777" w:rsidR="003948A1" w:rsidRPr="00C6510C" w:rsidRDefault="003948A1" w:rsidP="00834F43">
      <w:pPr>
        <w:rPr>
          <w:rFonts w:ascii="Intel Clear" w:hAnsi="Intel Clear" w:cs="Intel Clear"/>
          <w:sz w:val="22"/>
          <w:szCs w:val="22"/>
        </w:rPr>
      </w:pPr>
    </w:p>
    <w:p w14:paraId="08F3D56D" w14:textId="77777777" w:rsidR="003F3A5E" w:rsidRDefault="003F3A5E">
      <w: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CF0309" w:rsidRPr="00C6510C" w14:paraId="38DFF9B8" w14:textId="77777777" w:rsidTr="009E7711">
        <w:tc>
          <w:tcPr>
            <w:tcW w:w="9265" w:type="dxa"/>
            <w:shd w:val="clear" w:color="auto" w:fill="E6E6E6"/>
          </w:tcPr>
          <w:p w14:paraId="4F1AA97A" w14:textId="538DFB70" w:rsidR="00CF0309"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 xml:space="preserve">4 – </w:t>
            </w:r>
            <w:r w:rsidR="00CF0309" w:rsidRPr="00C6510C">
              <w:rPr>
                <w:rFonts w:ascii="Intel Clear" w:hAnsi="Intel Clear" w:cs="Intel Clear"/>
                <w:b/>
                <w:sz w:val="22"/>
                <w:szCs w:val="22"/>
              </w:rPr>
              <w:t>R</w:t>
            </w:r>
            <w:r w:rsidRPr="00C6510C">
              <w:rPr>
                <w:rFonts w:ascii="Intel Clear" w:hAnsi="Intel Clear" w:cs="Intel Clear"/>
                <w:b/>
                <w:sz w:val="22"/>
                <w:szCs w:val="22"/>
              </w:rPr>
              <w:t>ole</w:t>
            </w:r>
            <w:r w:rsidR="00CF0309" w:rsidRPr="00C6510C">
              <w:rPr>
                <w:rFonts w:ascii="Intel Clear" w:hAnsi="Intel Clear" w:cs="Intel Clear"/>
                <w:b/>
                <w:sz w:val="22"/>
                <w:szCs w:val="22"/>
              </w:rPr>
              <w:t xml:space="preserve"> Modeling &amp; Mentoring</w:t>
            </w:r>
          </w:p>
          <w:p w14:paraId="374549B1" w14:textId="079DB15D" w:rsidR="00CF0309"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w:t>
            </w:r>
            <w:r w:rsidR="001009A6">
              <w:rPr>
                <w:rFonts w:ascii="Intel Clear" w:hAnsi="Intel Clear" w:cs="Intel Clear"/>
                <w:b w:val="0"/>
                <w:i/>
                <w:szCs w:val="22"/>
              </w:rPr>
              <w:t xml:space="preserve">has improved the technical capabilities of NSG and has </w:t>
            </w:r>
            <w:r w:rsidRPr="00076768">
              <w:rPr>
                <w:rFonts w:ascii="Intel Clear" w:hAnsi="Intel Clear" w:cs="Intel Clear"/>
                <w:b w:val="0"/>
                <w:i/>
                <w:szCs w:val="22"/>
              </w:rPr>
              <w:t>help</w:t>
            </w:r>
            <w:r w:rsidR="001009A6">
              <w:rPr>
                <w:rFonts w:ascii="Intel Clear" w:hAnsi="Intel Clear" w:cs="Intel Clear"/>
                <w:b w:val="0"/>
                <w:i/>
                <w:szCs w:val="22"/>
              </w:rPr>
              <w:t>ed</w:t>
            </w:r>
            <w:r w:rsidRPr="00076768">
              <w:rPr>
                <w:rFonts w:ascii="Intel Clear" w:hAnsi="Intel Clear" w:cs="Intel Clear"/>
                <w:b w:val="0"/>
                <w:i/>
                <w:szCs w:val="22"/>
              </w:rPr>
              <w:t xml:space="preserve"> </w:t>
            </w:r>
            <w:r w:rsidR="001009A6">
              <w:rPr>
                <w:rFonts w:ascii="Intel Clear" w:hAnsi="Intel Clear" w:cs="Intel Clear"/>
                <w:b w:val="0"/>
                <w:i/>
                <w:szCs w:val="22"/>
              </w:rPr>
              <w:t xml:space="preserve">developed/mentored </w:t>
            </w:r>
            <w:r w:rsidRPr="00076768">
              <w:rPr>
                <w:rFonts w:ascii="Intel Clear" w:hAnsi="Intel Clear" w:cs="Intel Clear"/>
                <w:b w:val="0"/>
                <w:i/>
                <w:szCs w:val="22"/>
              </w:rPr>
              <w:t xml:space="preserve">future technical leaders </w:t>
            </w:r>
            <w:r w:rsidR="00653F72" w:rsidRPr="002D737F">
              <w:rPr>
                <w:rFonts w:ascii="Intel Clear" w:hAnsi="Intel Clear" w:cs="Intel Clear"/>
                <w:b w:val="0"/>
                <w:i/>
                <w:szCs w:val="22"/>
              </w:rPr>
              <w:t xml:space="preserve">as described in the </w:t>
            </w:r>
            <w:hyperlink r:id="rId14" w:history="1">
              <w:r w:rsidR="00CA7D02" w:rsidRPr="00E47E10">
                <w:rPr>
                  <w:rStyle w:val="Hyperlink"/>
                  <w:rFonts w:ascii="Intel Clear" w:hAnsi="Intel Clear" w:cs="Intel Clear"/>
                  <w:b w:val="0"/>
                  <w:i/>
                  <w:szCs w:val="22"/>
                </w:rPr>
                <w:t>TRI</w:t>
              </w:r>
              <w:r w:rsidR="00653F72" w:rsidRPr="00E47E10">
                <w:rPr>
                  <w:rStyle w:val="Hyperlink"/>
                  <w:rFonts w:ascii="Intel Clear" w:hAnsi="Intel Clear" w:cs="Intel Clear"/>
                  <w:b w:val="0"/>
                  <w:i/>
                  <w:szCs w:val="22"/>
                </w:rPr>
                <w:t>.</w:t>
              </w:r>
            </w:hyperlink>
            <w:r w:rsidR="00653F72" w:rsidRPr="002D737F">
              <w:rPr>
                <w:rFonts w:ascii="Intel Clear" w:hAnsi="Intel Clear" w:cs="Intel Clear"/>
                <w:b w:val="0"/>
                <w:bCs/>
                <w:i/>
                <w:szCs w:val="22"/>
              </w:rPr>
              <w:t xml:space="preserve"> </w:t>
            </w:r>
            <w:r w:rsidR="00653F72">
              <w:rPr>
                <w:rFonts w:ascii="Intel Clear" w:hAnsi="Intel Clear" w:cs="Intel Clear"/>
                <w:b w:val="0"/>
                <w:i/>
                <w:szCs w:val="22"/>
              </w:rPr>
              <w:t>Include</w:t>
            </w:r>
            <w:r w:rsidR="00653F72" w:rsidRPr="002D737F">
              <w:rPr>
                <w:rFonts w:ascii="Intel Clear" w:hAnsi="Intel Clear" w:cs="Intel Clear"/>
                <w:b w:val="0"/>
                <w:i/>
                <w:szCs w:val="22"/>
              </w:rPr>
              <w:t xml:space="preserve"> 2-3 examples</w:t>
            </w:r>
            <w:r w:rsidR="00653F72">
              <w:rPr>
                <w:rFonts w:ascii="Intel Clear" w:hAnsi="Intel Clear" w:cs="Intel Clear"/>
                <w:b w:val="0"/>
                <w:i/>
                <w:szCs w:val="22"/>
              </w:rPr>
              <w:t xml:space="preserve"> that</w:t>
            </w:r>
            <w:r w:rsidR="00653F72" w:rsidRPr="002D737F">
              <w:rPr>
                <w:rFonts w:ascii="Intel Clear" w:hAnsi="Intel Clear" w:cs="Intel Clear"/>
                <w:b w:val="0"/>
                <w:i/>
                <w:szCs w:val="22"/>
              </w:rPr>
              <w:t xml:space="preserve"> are specific</w:t>
            </w:r>
            <w:r w:rsidR="00653F72">
              <w:rPr>
                <w:rFonts w:ascii="Intel Clear" w:hAnsi="Intel Clear" w:cs="Intel Clear"/>
                <w:b w:val="0"/>
                <w:i/>
                <w:szCs w:val="22"/>
              </w:rPr>
              <w:t xml:space="preserve"> and </w:t>
            </w:r>
            <w:r w:rsidR="00653F72" w:rsidRPr="002D737F">
              <w:rPr>
                <w:rFonts w:ascii="Intel Clear" w:hAnsi="Intel Clear" w:cs="Intel Clear"/>
                <w:b w:val="0"/>
                <w:i/>
                <w:szCs w:val="22"/>
              </w:rPr>
              <w:t xml:space="preserve">include the impact to </w:t>
            </w:r>
            <w:r w:rsidR="00CA7D02">
              <w:rPr>
                <w:rFonts w:ascii="Intel Clear" w:hAnsi="Intel Clear" w:cs="Intel Clear"/>
                <w:b w:val="0"/>
                <w:i/>
                <w:szCs w:val="22"/>
              </w:rPr>
              <w:t>future technical leaders</w:t>
            </w:r>
            <w:r w:rsidR="001009A6">
              <w:rPr>
                <w:rFonts w:ascii="Intel Clear" w:hAnsi="Intel Clear" w:cs="Intel Clear"/>
                <w:b w:val="0"/>
                <w:i/>
                <w:szCs w:val="22"/>
              </w:rPr>
              <w:t xml:space="preserve"> and demonstrate how the candidate has been an Intel Culture role model/change agent. </w:t>
            </w:r>
            <w:r w:rsidR="00653F72" w:rsidRPr="002D737F">
              <w:rPr>
                <w:rFonts w:ascii="Intel Clear" w:hAnsi="Intel Clear" w:cs="Intel Clear"/>
                <w:b w:val="0"/>
                <w:i/>
                <w:szCs w:val="22"/>
              </w:rPr>
              <w:t>.</w:t>
            </w:r>
          </w:p>
        </w:tc>
      </w:tr>
      <w:tr w:rsidR="00CF0309" w:rsidRPr="00C6510C" w14:paraId="30AABAAC" w14:textId="77777777" w:rsidTr="009E7711">
        <w:tc>
          <w:tcPr>
            <w:tcW w:w="9265" w:type="dxa"/>
            <w:shd w:val="clear" w:color="auto" w:fill="auto"/>
          </w:tcPr>
          <w:p w14:paraId="26B4583F" w14:textId="77777777" w:rsidR="00BB589F" w:rsidRPr="006470AE" w:rsidRDefault="00BB589F" w:rsidP="00BB589F">
            <w:pPr>
              <w:tabs>
                <w:tab w:val="left" w:pos="1961"/>
              </w:tabs>
              <w:spacing w:before="220" w:after="220"/>
              <w:rPr>
                <w:rFonts w:ascii="Intel Clear" w:hAnsi="Intel Clear" w:cs="Intel Clear"/>
                <w:sz w:val="22"/>
                <w:szCs w:val="22"/>
              </w:rPr>
            </w:pPr>
            <w:r w:rsidRPr="006470AE">
              <w:rPr>
                <w:rFonts w:ascii="Intel Clear" w:hAnsi="Intel Clear" w:cs="Intel Clear"/>
                <w:b/>
                <w:bCs/>
                <w:sz w:val="22"/>
                <w:szCs w:val="22"/>
              </w:rPr>
              <w:t>Goal oriented</w:t>
            </w:r>
            <w:r>
              <w:rPr>
                <w:rFonts w:ascii="Intel Clear" w:hAnsi="Intel Clear" w:cs="Intel Clear"/>
                <w:sz w:val="22"/>
                <w:szCs w:val="22"/>
              </w:rPr>
              <w:t xml:space="preserve"> </w:t>
            </w:r>
            <w:r>
              <w:rPr>
                <w:rFonts w:ascii="Intel Clear" w:hAnsi="Intel Clear" w:cs="Intel Clear"/>
                <w:b/>
                <w:bCs/>
                <w:sz w:val="22"/>
                <w:szCs w:val="22"/>
              </w:rPr>
              <w:t xml:space="preserve">informed risk taker </w:t>
            </w:r>
            <w:r>
              <w:rPr>
                <w:rFonts w:ascii="Intel Clear" w:hAnsi="Intel Clear" w:cs="Intel Clear"/>
                <w:sz w:val="22"/>
                <w:szCs w:val="22"/>
              </w:rPr>
              <w:t>– Fuga d</w:t>
            </w:r>
            <w:r w:rsidRPr="006470AE">
              <w:rPr>
                <w:rFonts w:ascii="Intel Clear" w:hAnsi="Intel Clear" w:cs="Intel Clear"/>
                <w:sz w:val="22"/>
                <w:szCs w:val="22"/>
              </w:rPr>
              <w:t>rive</w:t>
            </w:r>
            <w:r>
              <w:rPr>
                <w:rFonts w:ascii="Intel Clear" w:hAnsi="Intel Clear" w:cs="Intel Clear"/>
                <w:sz w:val="22"/>
                <w:szCs w:val="22"/>
              </w:rPr>
              <w:t>s</w:t>
            </w:r>
            <w:r w:rsidRPr="006470AE">
              <w:rPr>
                <w:rFonts w:ascii="Intel Clear" w:hAnsi="Intel Clear" w:cs="Intel Clear"/>
                <w:sz w:val="22"/>
                <w:szCs w:val="22"/>
              </w:rPr>
              <w:t xml:space="preserve"> towards stretch goals</w:t>
            </w:r>
            <w:r>
              <w:rPr>
                <w:rFonts w:ascii="Intel Clear" w:hAnsi="Intel Clear" w:cs="Intel Clear"/>
                <w:sz w:val="22"/>
                <w:szCs w:val="22"/>
              </w:rPr>
              <w:t xml:space="preserve">. He </w:t>
            </w:r>
            <w:r w:rsidRPr="006470AE">
              <w:rPr>
                <w:rFonts w:ascii="Intel Clear" w:hAnsi="Intel Clear" w:cs="Intel Clear"/>
                <w:sz w:val="22"/>
                <w:szCs w:val="22"/>
              </w:rPr>
              <w:t>push</w:t>
            </w:r>
            <w:r>
              <w:rPr>
                <w:rFonts w:ascii="Intel Clear" w:hAnsi="Intel Clear" w:cs="Intel Clear"/>
                <w:sz w:val="22"/>
                <w:szCs w:val="22"/>
              </w:rPr>
              <w:t>es</w:t>
            </w:r>
            <w:r w:rsidRPr="006470AE">
              <w:rPr>
                <w:rFonts w:ascii="Intel Clear" w:hAnsi="Intel Clear" w:cs="Intel Clear"/>
                <w:sz w:val="22"/>
                <w:szCs w:val="22"/>
              </w:rPr>
              <w:t xml:space="preserve"> envelope</w:t>
            </w:r>
            <w:r>
              <w:rPr>
                <w:rFonts w:ascii="Intel Clear" w:hAnsi="Intel Clear" w:cs="Intel Clear"/>
                <w:sz w:val="22"/>
                <w:szCs w:val="22"/>
              </w:rPr>
              <w:t xml:space="preserve"> as a </w:t>
            </w:r>
            <w:r w:rsidRPr="006470AE">
              <w:rPr>
                <w:rFonts w:ascii="Intel Clear" w:hAnsi="Intel Clear" w:cs="Intel Clear"/>
                <w:sz w:val="22"/>
                <w:szCs w:val="22"/>
              </w:rPr>
              <w:t xml:space="preserve">fearless </w:t>
            </w:r>
            <w:r>
              <w:rPr>
                <w:rFonts w:ascii="Intel Clear" w:hAnsi="Intel Clear" w:cs="Intel Clear"/>
                <w:sz w:val="22"/>
                <w:szCs w:val="22"/>
              </w:rPr>
              <w:t xml:space="preserve">explorer </w:t>
            </w:r>
            <w:r w:rsidRPr="006470AE">
              <w:rPr>
                <w:rFonts w:ascii="Intel Clear" w:hAnsi="Intel Clear" w:cs="Intel Clear"/>
                <w:sz w:val="22"/>
                <w:szCs w:val="22"/>
              </w:rPr>
              <w:t>in unchartered territories at pace</w:t>
            </w:r>
            <w:r>
              <w:rPr>
                <w:rFonts w:ascii="Intel Clear" w:hAnsi="Intel Clear" w:cs="Intel Clear"/>
                <w:sz w:val="22"/>
                <w:szCs w:val="22"/>
              </w:rPr>
              <w:t>.  He</w:t>
            </w:r>
            <w:r w:rsidRPr="006470AE">
              <w:rPr>
                <w:rFonts w:ascii="Intel Clear" w:hAnsi="Intel Clear" w:cs="Intel Clear"/>
                <w:sz w:val="22"/>
                <w:szCs w:val="22"/>
              </w:rPr>
              <w:t xml:space="preserve"> fosters discipline with rigorous quality in demonstrating model-based problem solving</w:t>
            </w:r>
            <w:r>
              <w:rPr>
                <w:rFonts w:ascii="Intel Clear" w:hAnsi="Intel Clear" w:cs="Intel Clear"/>
                <w:sz w:val="22"/>
                <w:szCs w:val="22"/>
              </w:rPr>
              <w:t>.</w:t>
            </w:r>
          </w:p>
          <w:p w14:paraId="02640871" w14:textId="64DB8989" w:rsidR="00D85915" w:rsidRPr="006470AE" w:rsidRDefault="00D85915" w:rsidP="00D85915">
            <w:pPr>
              <w:tabs>
                <w:tab w:val="left" w:pos="1961"/>
              </w:tabs>
              <w:spacing w:before="220" w:after="220"/>
              <w:rPr>
                <w:rFonts w:ascii="Intel Clear" w:hAnsi="Intel Clear" w:cs="Intel Clear"/>
                <w:sz w:val="22"/>
                <w:szCs w:val="22"/>
              </w:rPr>
            </w:pPr>
            <w:r>
              <w:rPr>
                <w:rFonts w:ascii="Intel Clear" w:hAnsi="Intel Clear" w:cs="Intel Clear"/>
                <w:b/>
                <w:bCs/>
                <w:sz w:val="22"/>
                <w:szCs w:val="22"/>
              </w:rPr>
              <w:t>M</w:t>
            </w:r>
            <w:r w:rsidRPr="00FC7726">
              <w:rPr>
                <w:rFonts w:ascii="Intel Clear" w:hAnsi="Intel Clear" w:cs="Intel Clear"/>
                <w:b/>
                <w:bCs/>
                <w:sz w:val="22"/>
                <w:szCs w:val="22"/>
              </w:rPr>
              <w:t>entorship:</w:t>
            </w:r>
            <w:r>
              <w:rPr>
                <w:rFonts w:ascii="Intel Clear" w:hAnsi="Intel Clear" w:cs="Intel Clear"/>
                <w:sz w:val="22"/>
                <w:szCs w:val="22"/>
              </w:rPr>
              <w:t xml:space="preserve"> Fuga c</w:t>
            </w:r>
            <w:r w:rsidRPr="006470AE">
              <w:rPr>
                <w:rFonts w:ascii="Intel Clear" w:hAnsi="Intel Clear" w:cs="Intel Clear"/>
                <w:sz w:val="22"/>
                <w:szCs w:val="22"/>
              </w:rPr>
              <w:t>oached several G</w:t>
            </w:r>
            <w:r>
              <w:rPr>
                <w:rFonts w:ascii="Intel Clear" w:hAnsi="Intel Clear" w:cs="Intel Clear"/>
                <w:sz w:val="22"/>
                <w:szCs w:val="22"/>
              </w:rPr>
              <w:t>R</w:t>
            </w:r>
            <w:r w:rsidRPr="006470AE">
              <w:rPr>
                <w:rFonts w:ascii="Intel Clear" w:hAnsi="Intel Clear" w:cs="Intel Clear"/>
                <w:sz w:val="22"/>
                <w:szCs w:val="22"/>
              </w:rPr>
              <w:t>7</w:t>
            </w:r>
            <w:r>
              <w:rPr>
                <w:rFonts w:ascii="Intel Clear" w:hAnsi="Intel Clear" w:cs="Intel Clear"/>
                <w:sz w:val="22"/>
                <w:szCs w:val="22"/>
              </w:rPr>
              <w:t xml:space="preserve"> and </w:t>
            </w:r>
            <w:r w:rsidRPr="006470AE">
              <w:rPr>
                <w:rFonts w:ascii="Intel Clear" w:hAnsi="Intel Clear" w:cs="Intel Clear"/>
                <w:sz w:val="22"/>
                <w:szCs w:val="22"/>
              </w:rPr>
              <w:t>G</w:t>
            </w:r>
            <w:r>
              <w:rPr>
                <w:rFonts w:ascii="Intel Clear" w:hAnsi="Intel Clear" w:cs="Intel Clear"/>
                <w:sz w:val="22"/>
                <w:szCs w:val="22"/>
              </w:rPr>
              <w:t>R</w:t>
            </w:r>
            <w:r w:rsidRPr="006470AE">
              <w:rPr>
                <w:rFonts w:ascii="Intel Clear" w:hAnsi="Intel Clear" w:cs="Intel Clear"/>
                <w:sz w:val="22"/>
                <w:szCs w:val="22"/>
              </w:rPr>
              <w:t xml:space="preserve">8 individuals </w:t>
            </w:r>
            <w:r>
              <w:rPr>
                <w:rFonts w:ascii="Intel Clear" w:hAnsi="Intel Clear" w:cs="Intel Clear"/>
                <w:sz w:val="22"/>
                <w:szCs w:val="22"/>
              </w:rPr>
              <w:t xml:space="preserve">in </w:t>
            </w:r>
            <w:r w:rsidRPr="006470AE">
              <w:rPr>
                <w:rFonts w:ascii="Intel Clear" w:hAnsi="Intel Clear" w:cs="Intel Clear"/>
                <w:sz w:val="22"/>
                <w:szCs w:val="22"/>
              </w:rPr>
              <w:t>cross disciplines including material, device &amp; integration for CMOS and Array development</w:t>
            </w:r>
            <w:r>
              <w:rPr>
                <w:rFonts w:ascii="Intel Clear" w:hAnsi="Intel Clear" w:cs="Intel Clear"/>
                <w:sz w:val="22"/>
                <w:szCs w:val="22"/>
              </w:rPr>
              <w:t xml:space="preserve">.  In recent P1240 development, he led CMOS segmentation, guiding ICs on LAHSO and JMP automation for high velocity CMOS bench characterization with uncompromised quality.   The team are benefited with the learning, replacing manual hand-probe with limited data by highly automate bench characterization with high level of statistical sampling capability.   Externally, Fuga took initiative working with Professor Marek </w:t>
            </w:r>
            <w:proofErr w:type="spellStart"/>
            <w:r>
              <w:rPr>
                <w:rFonts w:ascii="Intel Clear" w:hAnsi="Intel Clear" w:cs="Intel Clear"/>
                <w:sz w:val="22"/>
                <w:szCs w:val="22"/>
              </w:rPr>
              <w:t>Skowronski</w:t>
            </w:r>
            <w:proofErr w:type="spellEnd"/>
            <w:r>
              <w:rPr>
                <w:rFonts w:ascii="Intel Clear" w:hAnsi="Intel Clear" w:cs="Intel Clear"/>
                <w:sz w:val="22"/>
                <w:szCs w:val="22"/>
              </w:rPr>
              <w:t xml:space="preserve"> of Carnegie Mellon University to explore mass transport physics of chalcogenide.   He mentored several PhD students on device fabrication, characterization and analysis to synthesize the learning.   After the first year of the 3</w:t>
            </w:r>
            <w:r w:rsidR="0015298B">
              <w:rPr>
                <w:rFonts w:ascii="Intel Clear" w:hAnsi="Intel Clear" w:cs="Intel Clear"/>
                <w:sz w:val="22"/>
                <w:szCs w:val="22"/>
              </w:rPr>
              <w:t>-</w:t>
            </w:r>
            <w:r>
              <w:rPr>
                <w:rFonts w:ascii="Intel Clear" w:hAnsi="Intel Clear" w:cs="Intel Clear"/>
                <w:sz w:val="22"/>
                <w:szCs w:val="22"/>
              </w:rPr>
              <w:t xml:space="preserve">year </w:t>
            </w:r>
            <w:r w:rsidR="0015298B">
              <w:rPr>
                <w:rFonts w:ascii="Intel Clear" w:hAnsi="Intel Clear" w:cs="Intel Clear"/>
                <w:sz w:val="22"/>
                <w:szCs w:val="22"/>
              </w:rPr>
              <w:t>project</w:t>
            </w:r>
            <w:r>
              <w:rPr>
                <w:rFonts w:ascii="Intel Clear" w:hAnsi="Intel Clear" w:cs="Intel Clear"/>
                <w:sz w:val="22"/>
                <w:szCs w:val="22"/>
              </w:rPr>
              <w:t>, th</w:t>
            </w:r>
            <w:r w:rsidR="0015298B">
              <w:rPr>
                <w:rFonts w:ascii="Intel Clear" w:hAnsi="Intel Clear" w:cs="Intel Clear"/>
                <w:sz w:val="22"/>
                <w:szCs w:val="22"/>
              </w:rPr>
              <w:t>e</w:t>
            </w:r>
            <w:r>
              <w:rPr>
                <w:rFonts w:ascii="Intel Clear" w:hAnsi="Intel Clear" w:cs="Intel Clear"/>
                <w:sz w:val="22"/>
                <w:szCs w:val="22"/>
              </w:rPr>
              <w:t xml:space="preserve"> </w:t>
            </w:r>
            <w:r w:rsidR="0015298B">
              <w:rPr>
                <w:rFonts w:ascii="Intel Clear" w:hAnsi="Intel Clear" w:cs="Intel Clear"/>
                <w:sz w:val="22"/>
                <w:szCs w:val="22"/>
              </w:rPr>
              <w:t>research</w:t>
            </w:r>
            <w:r>
              <w:rPr>
                <w:rFonts w:ascii="Intel Clear" w:hAnsi="Intel Clear" w:cs="Intel Clear"/>
                <w:sz w:val="22"/>
                <w:szCs w:val="22"/>
              </w:rPr>
              <w:t xml:space="preserve"> produce</w:t>
            </w:r>
            <w:r w:rsidR="0015298B">
              <w:rPr>
                <w:rFonts w:ascii="Intel Clear" w:hAnsi="Intel Clear" w:cs="Intel Clear"/>
                <w:sz w:val="22"/>
                <w:szCs w:val="22"/>
              </w:rPr>
              <w:t>s</w:t>
            </w:r>
            <w:r>
              <w:rPr>
                <w:rFonts w:ascii="Intel Clear" w:hAnsi="Intel Clear" w:cs="Intel Clear"/>
                <w:sz w:val="22"/>
                <w:szCs w:val="22"/>
              </w:rPr>
              <w:t xml:space="preserve"> critical learning to segment constituent segregation mechanism and receives full score in “technology transfer” and “full time hire” in </w:t>
            </w:r>
            <w:proofErr w:type="spellStart"/>
            <w:r>
              <w:rPr>
                <w:rFonts w:ascii="Intel Clear" w:hAnsi="Intel Clear" w:cs="Intel Clear"/>
                <w:sz w:val="22"/>
                <w:szCs w:val="22"/>
              </w:rPr>
              <w:t>PoP</w:t>
            </w:r>
            <w:proofErr w:type="spellEnd"/>
            <w:r>
              <w:rPr>
                <w:rFonts w:ascii="Intel Clear" w:hAnsi="Intel Clear" w:cs="Intel Clear"/>
                <w:sz w:val="22"/>
                <w:szCs w:val="22"/>
              </w:rPr>
              <w:t xml:space="preserve"> metrics of Strategic Research Segment.</w:t>
            </w:r>
          </w:p>
          <w:p w14:paraId="71BB8382" w14:textId="35BD6CE3" w:rsidR="00CF0309" w:rsidRDefault="00BB589F" w:rsidP="006470AE">
            <w:pPr>
              <w:tabs>
                <w:tab w:val="left" w:pos="1961"/>
              </w:tabs>
              <w:spacing w:before="220" w:after="220"/>
              <w:rPr>
                <w:rFonts w:ascii="Intel Clear" w:hAnsi="Intel Clear" w:cs="Intel Clear"/>
                <w:sz w:val="22"/>
                <w:szCs w:val="22"/>
              </w:rPr>
            </w:pPr>
            <w:r w:rsidRPr="00BA660C">
              <w:rPr>
                <w:rFonts w:ascii="Intel Clear" w:hAnsi="Intel Clear" w:cs="Intel Clear"/>
                <w:b/>
                <w:bCs/>
                <w:sz w:val="22"/>
                <w:szCs w:val="22"/>
              </w:rPr>
              <w:t>Collaboration</w:t>
            </w:r>
            <w:r>
              <w:rPr>
                <w:rFonts w:ascii="Intel Clear" w:hAnsi="Intel Clear" w:cs="Intel Clear"/>
                <w:b/>
                <w:bCs/>
                <w:sz w:val="22"/>
                <w:szCs w:val="22"/>
              </w:rPr>
              <w:t>s</w:t>
            </w:r>
            <w:r w:rsidRPr="00BA660C">
              <w:rPr>
                <w:rFonts w:ascii="Intel Clear" w:hAnsi="Intel Clear" w:cs="Intel Clear"/>
                <w:b/>
                <w:bCs/>
                <w:sz w:val="22"/>
                <w:szCs w:val="22"/>
              </w:rPr>
              <w:t xml:space="preserve"> </w:t>
            </w:r>
            <w:r>
              <w:rPr>
                <w:rFonts w:ascii="Intel Clear" w:hAnsi="Intel Clear" w:cs="Intel Clear"/>
                <w:sz w:val="22"/>
                <w:szCs w:val="22"/>
              </w:rPr>
              <w:t>– Fuga c</w:t>
            </w:r>
            <w:r w:rsidRPr="006470AE">
              <w:rPr>
                <w:rFonts w:ascii="Intel Clear" w:hAnsi="Intel Clear" w:cs="Intel Clear"/>
                <w:sz w:val="22"/>
                <w:szCs w:val="22"/>
              </w:rPr>
              <w:t>oached and collaborate</w:t>
            </w:r>
            <w:r>
              <w:rPr>
                <w:rFonts w:ascii="Intel Clear" w:hAnsi="Intel Clear" w:cs="Intel Clear"/>
                <w:sz w:val="22"/>
                <w:szCs w:val="22"/>
              </w:rPr>
              <w:t>d</w:t>
            </w:r>
            <w:r w:rsidRPr="006470AE">
              <w:rPr>
                <w:rFonts w:ascii="Intel Clear" w:hAnsi="Intel Clear" w:cs="Intel Clear"/>
                <w:sz w:val="22"/>
                <w:szCs w:val="22"/>
              </w:rPr>
              <w:t xml:space="preserve"> with peers in design and integration for array architecture development and material explorations</w:t>
            </w:r>
            <w:r>
              <w:rPr>
                <w:rFonts w:ascii="Intel Clear" w:hAnsi="Intel Clear" w:cs="Intel Clear"/>
                <w:sz w:val="22"/>
                <w:szCs w:val="22"/>
              </w:rPr>
              <w:t xml:space="preserve">.  In BiSM development, he works with design and array engineers to develop insightful characterization system, such as Vt-I and high speed I-V, to assess root causes of Read Window Budget and reliability issues.  He works with cross organization expertise for Optane architecture exploration.  He also collaborates cross business division seeking common denominators, aligning joint goals for synergy and effective learning.  Individuals from </w:t>
            </w:r>
            <w:r w:rsidR="0023798C">
              <w:rPr>
                <w:rFonts w:ascii="Intel Clear" w:hAnsi="Intel Clear" w:cs="Intel Clear"/>
                <w:sz w:val="22"/>
                <w:szCs w:val="22"/>
              </w:rPr>
              <w:t>C</w:t>
            </w:r>
            <w:r>
              <w:rPr>
                <w:rFonts w:ascii="Intel Clear" w:hAnsi="Intel Clear" w:cs="Intel Clear"/>
                <w:sz w:val="22"/>
                <w:szCs w:val="22"/>
              </w:rPr>
              <w:t xml:space="preserve">omponent </w:t>
            </w:r>
            <w:r w:rsidR="0023798C">
              <w:rPr>
                <w:rFonts w:ascii="Intel Clear" w:hAnsi="Intel Clear" w:cs="Intel Clear"/>
                <w:sz w:val="22"/>
                <w:szCs w:val="22"/>
              </w:rPr>
              <w:t>R</w:t>
            </w:r>
            <w:r>
              <w:rPr>
                <w:rFonts w:ascii="Intel Clear" w:hAnsi="Intel Clear" w:cs="Intel Clear"/>
                <w:sz w:val="22"/>
                <w:szCs w:val="22"/>
              </w:rPr>
              <w:t>esearch</w:t>
            </w:r>
            <w:r w:rsidR="0023798C">
              <w:rPr>
                <w:rFonts w:ascii="Intel Clear" w:hAnsi="Intel Clear" w:cs="Intel Clear"/>
                <w:sz w:val="22"/>
                <w:szCs w:val="22"/>
              </w:rPr>
              <w:t xml:space="preserve"> </w:t>
            </w:r>
            <w:r>
              <w:rPr>
                <w:rFonts w:ascii="Intel Clear" w:hAnsi="Intel Clear" w:cs="Intel Clear"/>
                <w:sz w:val="22"/>
                <w:szCs w:val="22"/>
              </w:rPr>
              <w:t>appreciated his relentless coach and guidance for non-chalcogenide based 2-terminal thin film threshold switch explorations.</w:t>
            </w:r>
          </w:p>
          <w:p w14:paraId="512CD4D2" w14:textId="24D5E758" w:rsidR="00746CF7" w:rsidRPr="00C6510C" w:rsidRDefault="00746CF7" w:rsidP="00834F43">
            <w:pPr>
              <w:tabs>
                <w:tab w:val="left" w:pos="1961"/>
              </w:tabs>
              <w:spacing w:before="220" w:after="220"/>
              <w:rPr>
                <w:rFonts w:ascii="Intel Clear" w:hAnsi="Intel Clear" w:cs="Intel Clear"/>
                <w:sz w:val="22"/>
                <w:szCs w:val="22"/>
              </w:rPr>
            </w:pPr>
          </w:p>
        </w:tc>
      </w:tr>
    </w:tbl>
    <w:p w14:paraId="153A369D" w14:textId="77777777" w:rsidR="00667DBA" w:rsidRDefault="00667DBA">
      <w: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DC1742" w:rsidRPr="00C6510C" w14:paraId="5586BDB4" w14:textId="77777777" w:rsidTr="006E7374">
        <w:tc>
          <w:tcPr>
            <w:tcW w:w="9265" w:type="dxa"/>
            <w:shd w:val="clear" w:color="auto" w:fill="E6E6E6"/>
          </w:tcPr>
          <w:p w14:paraId="4FD3DE39" w14:textId="1A7BAA1F" w:rsidR="00DC1742" w:rsidRPr="00C6510C" w:rsidRDefault="008241A1" w:rsidP="00834F43">
            <w:pPr>
              <w:rPr>
                <w:rFonts w:ascii="Intel Clear" w:hAnsi="Intel Clear" w:cs="Intel Clear"/>
                <w:b/>
                <w:sz w:val="22"/>
                <w:szCs w:val="22"/>
              </w:rPr>
            </w:pPr>
            <w:r>
              <w:rPr>
                <w:rFonts w:ascii="Intel Clear" w:hAnsi="Intel Clear" w:cs="Intel Clear"/>
                <w:b/>
                <w:sz w:val="22"/>
                <w:szCs w:val="22"/>
              </w:rPr>
              <w:lastRenderedPageBreak/>
              <w:t>5</w:t>
            </w:r>
            <w:r w:rsidR="000C10DC" w:rsidRPr="00C6510C">
              <w:rPr>
                <w:rFonts w:ascii="Intel Clear" w:hAnsi="Intel Clear" w:cs="Intel Clear"/>
                <w:b/>
                <w:sz w:val="22"/>
                <w:szCs w:val="22"/>
              </w:rPr>
              <w:t xml:space="preserve"> – B</w:t>
            </w:r>
            <w:r w:rsidR="00DC1742" w:rsidRPr="00C6510C">
              <w:rPr>
                <w:rFonts w:ascii="Intel Clear" w:hAnsi="Intel Clear" w:cs="Intel Clear"/>
                <w:b/>
                <w:sz w:val="22"/>
                <w:szCs w:val="22"/>
              </w:rPr>
              <w:t>ackground &amp; Professional Peer Recognitions</w:t>
            </w:r>
          </w:p>
          <w:p w14:paraId="6A48D977" w14:textId="7F183052" w:rsidR="00FB5C28" w:rsidRPr="00C6510C" w:rsidRDefault="00653F72" w:rsidP="00834F43">
            <w:pPr>
              <w:rPr>
                <w:rFonts w:ascii="Intel Clear" w:hAnsi="Intel Clear" w:cs="Intel Clear"/>
                <w:i/>
                <w:sz w:val="22"/>
                <w:szCs w:val="22"/>
              </w:rPr>
            </w:pPr>
            <w:r>
              <w:rPr>
                <w:rFonts w:ascii="Intel Clear" w:hAnsi="Intel Clear" w:cs="Intel Clear"/>
                <w:i/>
                <w:sz w:val="20"/>
                <w:szCs w:val="22"/>
              </w:rPr>
              <w:t>S</w:t>
            </w:r>
            <w:r w:rsidR="00DC1742" w:rsidRPr="00653F72">
              <w:rPr>
                <w:rFonts w:ascii="Intel Clear" w:hAnsi="Intel Clear" w:cs="Intel Clear"/>
                <w:i/>
                <w:sz w:val="20"/>
                <w:szCs w:val="22"/>
              </w:rPr>
              <w:t xml:space="preserve">ummarize the </w:t>
            </w:r>
            <w:r w:rsidR="00E91C80" w:rsidRPr="00653F72">
              <w:rPr>
                <w:rFonts w:ascii="Intel Clear" w:hAnsi="Intel Clear" w:cs="Intel Clear"/>
                <w:i/>
                <w:sz w:val="20"/>
                <w:szCs w:val="22"/>
              </w:rPr>
              <w:t>most important</w:t>
            </w:r>
            <w:r w:rsidR="00DC1742" w:rsidRPr="00653F72">
              <w:rPr>
                <w:rFonts w:ascii="Intel Clear" w:hAnsi="Intel Clear" w:cs="Intel Clear"/>
                <w:i/>
                <w:sz w:val="20"/>
                <w:szCs w:val="22"/>
              </w:rPr>
              <w:t xml:space="preserve"> honors, awards, patents,</w:t>
            </w:r>
            <w:r w:rsidR="00794074" w:rsidRPr="00653F72">
              <w:rPr>
                <w:rFonts w:ascii="Intel Clear" w:hAnsi="Intel Clear" w:cs="Intel Clear"/>
                <w:i/>
                <w:sz w:val="20"/>
                <w:szCs w:val="22"/>
              </w:rPr>
              <w:t xml:space="preserve"> publication</w:t>
            </w:r>
            <w:r w:rsidR="00441681" w:rsidRPr="00653F72">
              <w:rPr>
                <w:rFonts w:ascii="Intel Clear" w:hAnsi="Intel Clear" w:cs="Intel Clear"/>
                <w:i/>
                <w:sz w:val="20"/>
                <w:szCs w:val="22"/>
              </w:rPr>
              <w:t xml:space="preserve">s, </w:t>
            </w:r>
            <w:r w:rsidR="003C579C" w:rsidRPr="00653F72">
              <w:rPr>
                <w:rFonts w:ascii="Intel Clear" w:hAnsi="Intel Clear" w:cs="Intel Clear"/>
                <w:i/>
                <w:sz w:val="20"/>
                <w:szCs w:val="22"/>
              </w:rPr>
              <w:t xml:space="preserve">education, </w:t>
            </w:r>
            <w:r w:rsidR="00891A75">
              <w:rPr>
                <w:rFonts w:ascii="Intel Clear" w:hAnsi="Intel Clear" w:cs="Intel Clear"/>
                <w:i/>
                <w:sz w:val="20"/>
                <w:szCs w:val="22"/>
              </w:rPr>
              <w:t xml:space="preserve">previous positions, </w:t>
            </w:r>
            <w:r w:rsidR="003C579C" w:rsidRPr="00653F72">
              <w:rPr>
                <w:rFonts w:ascii="Intel Clear" w:hAnsi="Intel Clear" w:cs="Intel Clear"/>
                <w:i/>
                <w:sz w:val="20"/>
                <w:szCs w:val="22"/>
              </w:rPr>
              <w:t>etc.</w:t>
            </w:r>
            <w:bookmarkStart w:id="1" w:name="_Toc201645340"/>
            <w:r w:rsidR="00891A75">
              <w:rPr>
                <w:rFonts w:ascii="Intel Clear" w:hAnsi="Intel Clear" w:cs="Intel Clear"/>
                <w:i/>
                <w:sz w:val="20"/>
                <w:szCs w:val="22"/>
              </w:rPr>
              <w:t xml:space="preserve"> that are relevant to the nominee’s justification summary</w:t>
            </w:r>
            <w:r w:rsidRPr="00653F72">
              <w:rPr>
                <w:rFonts w:ascii="Intel Clear" w:hAnsi="Intel Clear" w:cs="Intel Clear"/>
                <w:i/>
                <w:sz w:val="20"/>
                <w:szCs w:val="22"/>
              </w:rPr>
              <w:t xml:space="preserve">.  </w:t>
            </w:r>
            <w:bookmarkEnd w:id="1"/>
            <w:r w:rsidR="00701D22" w:rsidRPr="00701D22">
              <w:fldChar w:fldCharType="begin"/>
            </w:r>
            <w:r w:rsidR="00701D22" w:rsidRPr="00701D22">
              <w:rPr>
                <w:rFonts w:ascii="Intel Clear" w:hAnsi="Intel Clear" w:cs="Intel Clear"/>
                <w:sz w:val="20"/>
                <w:szCs w:val="20"/>
              </w:rPr>
              <w:instrText xml:space="preserve"> HYPERLINK "https://www.uspto.gov/patents-application-process/search-patents" </w:instrText>
            </w:r>
            <w:r w:rsidR="00701D22" w:rsidRPr="00701D22">
              <w:fldChar w:fldCharType="separate"/>
            </w:r>
            <w:r w:rsidR="00701D22" w:rsidRPr="00701D22">
              <w:rPr>
                <w:rStyle w:val="Hyperlink"/>
                <w:rFonts w:ascii="Intel Clear" w:hAnsi="Intel Clear" w:cs="Intel Clear"/>
                <w:sz w:val="20"/>
                <w:szCs w:val="20"/>
              </w:rPr>
              <w:t>USPTO – Search for Patents</w:t>
            </w:r>
            <w:r w:rsidR="00701D22" w:rsidRPr="00701D22">
              <w:rPr>
                <w:rStyle w:val="Hyperlink"/>
                <w:rFonts w:ascii="Intel Clear" w:hAnsi="Intel Clear" w:cs="Intel Clear"/>
                <w:b/>
                <w:sz w:val="20"/>
                <w:szCs w:val="20"/>
              </w:rPr>
              <w:fldChar w:fldCharType="end"/>
            </w:r>
          </w:p>
        </w:tc>
      </w:tr>
      <w:tr w:rsidR="00DC1742" w:rsidRPr="00C6510C" w14:paraId="1813D841" w14:textId="77777777" w:rsidTr="006E7374">
        <w:tc>
          <w:tcPr>
            <w:tcW w:w="9265" w:type="dxa"/>
            <w:shd w:val="clear" w:color="auto" w:fill="auto"/>
          </w:tcPr>
          <w:p w14:paraId="11F34AAA" w14:textId="77777777" w:rsidR="003A7189" w:rsidRPr="00931538" w:rsidRDefault="003A7189" w:rsidP="003A7189">
            <w:pPr>
              <w:tabs>
                <w:tab w:val="left" w:pos="1961"/>
              </w:tabs>
              <w:spacing w:before="120"/>
              <w:jc w:val="both"/>
              <w:rPr>
                <w:rFonts w:ascii="Intel Clear" w:hAnsi="Intel Clear" w:cs="Intel Clear"/>
                <w:i/>
                <w:iCs/>
                <w:sz w:val="22"/>
                <w:szCs w:val="22"/>
              </w:rPr>
            </w:pPr>
            <w:r w:rsidRPr="00931538">
              <w:rPr>
                <w:rFonts w:ascii="Intel Clear" w:hAnsi="Intel Clear" w:cs="Intel Clear"/>
                <w:i/>
                <w:iCs/>
                <w:sz w:val="22"/>
                <w:szCs w:val="22"/>
              </w:rPr>
              <w:t>Internal recognitions:</w:t>
            </w:r>
          </w:p>
          <w:p w14:paraId="3D841BD2"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2018-Q2 [NSG division]: Rapid segmentation of implementation of process solutions for resolving 3DXP 10-series PG1 qualification and yield limiters</w:t>
            </w:r>
            <w:r>
              <w:rPr>
                <w:rFonts w:ascii="Intel Clear" w:hAnsi="Intel Clear" w:cs="Intel Clear"/>
                <w:sz w:val="22"/>
                <w:szCs w:val="22"/>
              </w:rPr>
              <w:t xml:space="preserve"> [1</w:t>
            </w:r>
            <w:r w:rsidRPr="00A614AD">
              <w:rPr>
                <w:rFonts w:ascii="Intel Clear" w:hAnsi="Intel Clear" w:cs="Intel Clear"/>
                <w:sz w:val="22"/>
                <w:szCs w:val="22"/>
                <w:vertAlign w:val="superscript"/>
              </w:rPr>
              <w:t>st</w:t>
            </w:r>
            <w:r>
              <w:rPr>
                <w:rFonts w:ascii="Intel Clear" w:hAnsi="Intel Clear" w:cs="Intel Clear"/>
                <w:sz w:val="22"/>
                <w:szCs w:val="22"/>
              </w:rPr>
              <w:t xml:space="preserve"> TD-related Optane recognition in &gt; 5</w:t>
            </w:r>
            <w:r w:rsidRPr="00661E12">
              <w:rPr>
                <w:rFonts w:ascii="Intel Clear" w:hAnsi="Intel Clear" w:cs="Intel Clear"/>
                <w:sz w:val="22"/>
                <w:szCs w:val="22"/>
                <w:vertAlign w:val="superscript"/>
              </w:rPr>
              <w:t>+</w:t>
            </w:r>
            <w:r>
              <w:rPr>
                <w:rFonts w:ascii="Intel Clear" w:hAnsi="Intel Clear" w:cs="Intel Clear"/>
                <w:sz w:val="22"/>
                <w:szCs w:val="22"/>
              </w:rPr>
              <w:t xml:space="preserve"> </w:t>
            </w:r>
            <w:proofErr w:type="spellStart"/>
            <w:r>
              <w:rPr>
                <w:rFonts w:ascii="Intel Clear" w:hAnsi="Intel Clear" w:cs="Intel Clear"/>
                <w:sz w:val="22"/>
                <w:szCs w:val="22"/>
              </w:rPr>
              <w:t>yr</w:t>
            </w:r>
            <w:proofErr w:type="spellEnd"/>
            <w:r>
              <w:rPr>
                <w:rFonts w:ascii="Intel Clear" w:hAnsi="Intel Clear" w:cs="Intel Clear"/>
                <w:sz w:val="22"/>
                <w:szCs w:val="22"/>
              </w:rPr>
              <w:t xml:space="preserve"> timeframe of divisional awards]</w:t>
            </w:r>
          </w:p>
          <w:p w14:paraId="102C2CBF"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2013-Q2 [NSG division]: Root cause understanding and solution of SXP PM NCS, resolvin</w:t>
            </w:r>
            <w:r>
              <w:rPr>
                <w:rFonts w:ascii="Intel Clear" w:hAnsi="Intel Clear" w:cs="Intel Clear"/>
                <w:sz w:val="22"/>
                <w:szCs w:val="22"/>
              </w:rPr>
              <w:t>g</w:t>
            </w:r>
            <w:r w:rsidRPr="00931538">
              <w:rPr>
                <w:rFonts w:ascii="Intel Clear" w:hAnsi="Intel Clear" w:cs="Intel Clear"/>
                <w:sz w:val="22"/>
                <w:szCs w:val="22"/>
              </w:rPr>
              <w:t xml:space="preserve"> program showstopper issue</w:t>
            </w:r>
          </w:p>
          <w:p w14:paraId="09BD4C9E"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2020-Q3 [RTD]: Unblocking CMOS electrical infrastructure limits</w:t>
            </w:r>
          </w:p>
          <w:p w14:paraId="3E3109D6" w14:textId="77777777" w:rsidR="003A7189" w:rsidRPr="00931538" w:rsidRDefault="003A7189" w:rsidP="003A7189">
            <w:pPr>
              <w:tabs>
                <w:tab w:val="left" w:pos="1961"/>
              </w:tabs>
              <w:spacing w:before="120"/>
              <w:jc w:val="both"/>
              <w:rPr>
                <w:rFonts w:ascii="Intel Clear" w:hAnsi="Intel Clear" w:cs="Intel Clear"/>
                <w:i/>
                <w:iCs/>
                <w:sz w:val="22"/>
                <w:szCs w:val="22"/>
              </w:rPr>
            </w:pPr>
            <w:r w:rsidRPr="00931538">
              <w:rPr>
                <w:rFonts w:ascii="Intel Clear" w:hAnsi="Intel Clear" w:cs="Intel Clear"/>
                <w:i/>
                <w:iCs/>
                <w:sz w:val="22"/>
                <w:szCs w:val="22"/>
              </w:rPr>
              <w:t>Internal Papers:</w:t>
            </w:r>
          </w:p>
          <w:p w14:paraId="7A5338AC"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2015-Q4 [TLP-JDP]: Thermal coupling methodology and </w:t>
            </w:r>
            <w:proofErr w:type="spellStart"/>
            <w:r w:rsidRPr="00931538">
              <w:rPr>
                <w:rFonts w:ascii="Intel Clear" w:hAnsi="Intel Clear" w:cs="Intel Clear"/>
                <w:sz w:val="22"/>
                <w:szCs w:val="22"/>
              </w:rPr>
              <w:t>paramer</w:t>
            </w:r>
            <w:proofErr w:type="spellEnd"/>
            <w:r w:rsidRPr="00931538">
              <w:rPr>
                <w:rFonts w:ascii="Intel Clear" w:hAnsi="Intel Clear" w:cs="Intel Clear"/>
                <w:sz w:val="22"/>
                <w:szCs w:val="22"/>
              </w:rPr>
              <w:t xml:space="preserve"> extraction in the </w:t>
            </w:r>
            <w:proofErr w:type="spellStart"/>
            <w:r w:rsidRPr="00931538">
              <w:rPr>
                <w:rFonts w:ascii="Intel Clear" w:hAnsi="Intel Clear" w:cs="Intel Clear"/>
                <w:sz w:val="22"/>
                <w:szCs w:val="22"/>
              </w:rPr>
              <w:t>SxP</w:t>
            </w:r>
            <w:proofErr w:type="spellEnd"/>
            <w:r w:rsidRPr="00931538">
              <w:rPr>
                <w:rFonts w:ascii="Intel Clear" w:hAnsi="Intel Clear" w:cs="Intel Clear"/>
                <w:sz w:val="22"/>
                <w:szCs w:val="22"/>
              </w:rPr>
              <w:t xml:space="preserve"> cell stack</w:t>
            </w:r>
          </w:p>
          <w:p w14:paraId="65B207D5"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2015-Q4 [TLP-JDP]: On the physics of switching device for </w:t>
            </w:r>
            <w:proofErr w:type="gramStart"/>
            <w:r w:rsidRPr="00931538">
              <w:rPr>
                <w:rFonts w:ascii="Intel Clear" w:hAnsi="Intel Clear" w:cs="Intel Clear"/>
                <w:sz w:val="22"/>
                <w:szCs w:val="22"/>
              </w:rPr>
              <w:t>cross-bar</w:t>
            </w:r>
            <w:proofErr w:type="gramEnd"/>
            <w:r w:rsidRPr="00931538">
              <w:rPr>
                <w:rFonts w:ascii="Intel Clear" w:hAnsi="Intel Clear" w:cs="Intel Clear"/>
                <w:sz w:val="22"/>
                <w:szCs w:val="22"/>
              </w:rPr>
              <w:t xml:space="preserve"> memory array</w:t>
            </w:r>
          </w:p>
          <w:p w14:paraId="79E35F33"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2014-Q4 [TLP-JDP]: Model for the evolution of carbon electrodes</w:t>
            </w:r>
          </w:p>
          <w:p w14:paraId="22C82C27" w14:textId="77777777" w:rsidR="003A7189" w:rsidRPr="00931538" w:rsidRDefault="003A7189" w:rsidP="003A7189">
            <w:pPr>
              <w:tabs>
                <w:tab w:val="left" w:pos="1961"/>
              </w:tabs>
              <w:spacing w:before="120"/>
              <w:jc w:val="both"/>
              <w:rPr>
                <w:rFonts w:ascii="Intel Clear" w:hAnsi="Intel Clear" w:cs="Intel Clear"/>
                <w:i/>
                <w:iCs/>
                <w:sz w:val="22"/>
                <w:szCs w:val="22"/>
              </w:rPr>
            </w:pPr>
            <w:r w:rsidRPr="00931538">
              <w:rPr>
                <w:rFonts w:ascii="Intel Clear" w:hAnsi="Intel Clear" w:cs="Intel Clear"/>
                <w:i/>
                <w:iCs/>
                <w:sz w:val="22"/>
                <w:szCs w:val="22"/>
              </w:rPr>
              <w:t>Patents: 4 filed/granted, 2 in process</w:t>
            </w:r>
          </w:p>
          <w:p w14:paraId="74529B1F" w14:textId="77777777"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Set and reset </w:t>
            </w:r>
            <w:proofErr w:type="spellStart"/>
            <w:r w:rsidRPr="00931538">
              <w:rPr>
                <w:rFonts w:ascii="Intel Clear" w:hAnsi="Intel Clear" w:cs="Intel Clear"/>
                <w:sz w:val="22"/>
                <w:szCs w:val="22"/>
              </w:rPr>
              <w:t>operatio</w:t>
            </w:r>
            <w:proofErr w:type="spellEnd"/>
            <w:r w:rsidRPr="00931538">
              <w:rPr>
                <w:rFonts w:ascii="Intel Clear" w:hAnsi="Intel Clear" w:cs="Intel Clear"/>
                <w:sz w:val="22"/>
                <w:szCs w:val="22"/>
              </w:rPr>
              <w:t xml:space="preserve"> in phase change memory and associated configurations (US961369882)</w:t>
            </w:r>
          </w:p>
          <w:p w14:paraId="2015F4FE" w14:textId="77777777"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Enhancing nucleation in phase-change memory cells (US9990989B2)</w:t>
            </w:r>
          </w:p>
          <w:p w14:paraId="05646A27" w14:textId="77777777"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Gradient </w:t>
            </w:r>
            <w:proofErr w:type="spellStart"/>
            <w:r w:rsidRPr="00931538">
              <w:rPr>
                <w:rFonts w:ascii="Intel Clear" w:hAnsi="Intel Clear" w:cs="Intel Clear"/>
                <w:sz w:val="22"/>
                <w:szCs w:val="22"/>
              </w:rPr>
              <w:t>CNx</w:t>
            </w:r>
            <w:proofErr w:type="spellEnd"/>
            <w:r w:rsidRPr="00931538">
              <w:rPr>
                <w:rFonts w:ascii="Intel Clear" w:hAnsi="Intel Clear" w:cs="Intel Clear"/>
                <w:sz w:val="22"/>
                <w:szCs w:val="22"/>
              </w:rPr>
              <w:t xml:space="preserve"> Film as HVM Solution for a thermally balanced cross-point cell</w:t>
            </w:r>
          </w:p>
          <w:p w14:paraId="7848FE48" w14:textId="77777777"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Memory cell electrode optimization to reduce transient currents risks in cross-point memories</w:t>
            </w:r>
          </w:p>
          <w:p w14:paraId="5B2CE656" w14:textId="77777777" w:rsidR="00840E3E" w:rsidRDefault="003A7189" w:rsidP="00840E3E">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Multi-Level Memory Programming </w:t>
            </w:r>
            <w:proofErr w:type="gramStart"/>
            <w:r w:rsidRPr="00931538">
              <w:rPr>
                <w:rFonts w:ascii="Intel Clear" w:hAnsi="Intel Clear" w:cs="Intel Clear"/>
                <w:sz w:val="22"/>
                <w:szCs w:val="22"/>
              </w:rPr>
              <w:t>And</w:t>
            </w:r>
            <w:proofErr w:type="gramEnd"/>
            <w:r w:rsidRPr="00931538">
              <w:rPr>
                <w:rFonts w:ascii="Intel Clear" w:hAnsi="Intel Clear" w:cs="Intel Clear"/>
                <w:sz w:val="22"/>
                <w:szCs w:val="22"/>
              </w:rPr>
              <w:t xml:space="preserve"> Readout (submitted, 20Q2)</w:t>
            </w:r>
          </w:p>
          <w:p w14:paraId="1985CCBE" w14:textId="7B071E93" w:rsidR="00DC1742" w:rsidRPr="00840E3E" w:rsidRDefault="003A7189" w:rsidP="00840E3E">
            <w:pPr>
              <w:pStyle w:val="ListParagraph"/>
              <w:numPr>
                <w:ilvl w:val="0"/>
                <w:numId w:val="37"/>
              </w:numPr>
              <w:tabs>
                <w:tab w:val="left" w:pos="1961"/>
              </w:tabs>
              <w:jc w:val="both"/>
              <w:rPr>
                <w:rFonts w:ascii="Intel Clear" w:hAnsi="Intel Clear" w:cs="Intel Clear"/>
                <w:sz w:val="22"/>
                <w:szCs w:val="22"/>
              </w:rPr>
            </w:pPr>
            <w:r w:rsidRPr="00840E3E">
              <w:rPr>
                <w:rFonts w:ascii="Intel Clear" w:hAnsi="Intel Clear" w:cs="Intel Clear"/>
                <w:sz w:val="22"/>
                <w:szCs w:val="22"/>
              </w:rPr>
              <w:t xml:space="preserve">Array read window budget optimization (submitted, 20Q2) </w:t>
            </w:r>
          </w:p>
        </w:tc>
      </w:tr>
    </w:tbl>
    <w:p w14:paraId="37211772" w14:textId="77777777" w:rsidR="00DC1742" w:rsidRDefault="00DC1742" w:rsidP="00834F43">
      <w:pPr>
        <w:rPr>
          <w:rFonts w:ascii="Intel Clear" w:hAnsi="Intel Clear" w:cs="Intel Clear"/>
          <w:sz w:val="22"/>
          <w:szCs w:val="22"/>
        </w:rPr>
      </w:pPr>
    </w:p>
    <w:p w14:paraId="68D485F7" w14:textId="77777777" w:rsidR="008241A1" w:rsidRDefault="008241A1" w:rsidP="00834F43">
      <w:pPr>
        <w:rPr>
          <w:rFonts w:ascii="Intel Clear" w:hAnsi="Intel Clear" w:cs="Intel Clear"/>
          <w:sz w:val="22"/>
          <w:szCs w:val="22"/>
        </w:rPr>
      </w:pPr>
    </w:p>
    <w:p w14:paraId="4885F398" w14:textId="77777777" w:rsidR="00667DBA" w:rsidRDefault="00667DBA">
      <w: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241A1" w:rsidRPr="00671239" w14:paraId="00CD1A6A" w14:textId="77777777" w:rsidTr="00932A33">
        <w:tc>
          <w:tcPr>
            <w:tcW w:w="9265" w:type="dxa"/>
            <w:shd w:val="clear" w:color="auto" w:fill="E6E6E6"/>
          </w:tcPr>
          <w:p w14:paraId="5CA675BC" w14:textId="754DE638" w:rsidR="008241A1" w:rsidRPr="00D96890" w:rsidRDefault="008241A1" w:rsidP="00932A33">
            <w:pPr>
              <w:rPr>
                <w:rFonts w:ascii="Intel Clear" w:hAnsi="Intel Clear" w:cs="Arial"/>
                <w:b/>
                <w:sz w:val="22"/>
              </w:rPr>
            </w:pPr>
            <w:r>
              <w:rPr>
                <w:rFonts w:ascii="Intel Clear" w:hAnsi="Intel Clear" w:cs="Arial"/>
                <w:b/>
                <w:sz w:val="22"/>
              </w:rPr>
              <w:lastRenderedPageBreak/>
              <w:t>6</w:t>
            </w:r>
            <w:r w:rsidRPr="00D96890">
              <w:rPr>
                <w:rFonts w:ascii="Intel Clear" w:hAnsi="Intel Clear" w:cs="Arial"/>
                <w:b/>
                <w:sz w:val="22"/>
              </w:rPr>
              <w:t xml:space="preserve"> – </w:t>
            </w:r>
            <w:r w:rsidR="007B3EF7">
              <w:rPr>
                <w:rFonts w:ascii="Intel Clear" w:hAnsi="Intel Clear" w:cs="Arial"/>
                <w:b/>
                <w:sz w:val="22"/>
              </w:rPr>
              <w:t>NSG Staff</w:t>
            </w:r>
            <w:r w:rsidRPr="00D96890">
              <w:rPr>
                <w:rFonts w:ascii="Intel Clear" w:hAnsi="Intel Clear" w:cs="Arial"/>
                <w:b/>
                <w:sz w:val="22"/>
              </w:rPr>
              <w:t xml:space="preserve"> Sponsor Advocacy</w:t>
            </w:r>
          </w:p>
          <w:p w14:paraId="78FF9A3D" w14:textId="7223B162" w:rsidR="008241A1" w:rsidRPr="00671239" w:rsidRDefault="008241A1" w:rsidP="00CA7D02">
            <w:pPr>
              <w:rPr>
                <w:rFonts w:ascii="Intel Clear" w:hAnsi="Intel Clear" w:cs="Arial"/>
                <w:sz w:val="19"/>
                <w:szCs w:val="19"/>
              </w:rPr>
            </w:pPr>
            <w:r>
              <w:rPr>
                <w:rFonts w:ascii="Intel Clear" w:hAnsi="Intel Clear" w:cs="Arial"/>
                <w:i/>
                <w:sz w:val="20"/>
                <w:szCs w:val="20"/>
              </w:rPr>
              <w:t xml:space="preserve">Include </w:t>
            </w:r>
            <w:r w:rsidR="00701D22">
              <w:rPr>
                <w:rFonts w:ascii="Intel Clear" w:hAnsi="Intel Clear" w:cs="Arial"/>
                <w:i/>
                <w:sz w:val="20"/>
                <w:szCs w:val="20"/>
              </w:rPr>
              <w:t>NSG Staff</w:t>
            </w:r>
            <w:r>
              <w:rPr>
                <w:rFonts w:ascii="Intel Clear" w:hAnsi="Intel Clear" w:cs="Arial"/>
                <w:i/>
                <w:sz w:val="20"/>
                <w:szCs w:val="20"/>
              </w:rPr>
              <w:t xml:space="preserve"> </w:t>
            </w:r>
            <w:r w:rsidR="00CA7D02">
              <w:rPr>
                <w:rFonts w:ascii="Intel Clear" w:hAnsi="Intel Clear" w:cs="Arial"/>
                <w:i/>
                <w:sz w:val="20"/>
                <w:szCs w:val="20"/>
              </w:rPr>
              <w:t xml:space="preserve">sponsor’s </w:t>
            </w:r>
            <w:r>
              <w:rPr>
                <w:rFonts w:ascii="Intel Clear" w:hAnsi="Intel Clear" w:cs="Arial"/>
                <w:i/>
                <w:sz w:val="20"/>
                <w:szCs w:val="20"/>
              </w:rPr>
              <w:t xml:space="preserve">description of 1) the impact the candidate has had on the business, 2) why the </w:t>
            </w:r>
            <w:r w:rsidRPr="00671239">
              <w:rPr>
                <w:rFonts w:ascii="Intel Clear" w:hAnsi="Intel Clear" w:cs="Arial"/>
                <w:i/>
                <w:sz w:val="20"/>
                <w:szCs w:val="20"/>
              </w:rPr>
              <w:t>nominee</w:t>
            </w:r>
            <w:r>
              <w:rPr>
                <w:rFonts w:ascii="Intel Clear" w:hAnsi="Intel Clear" w:cs="Arial"/>
                <w:i/>
                <w:sz w:val="20"/>
                <w:szCs w:val="20"/>
              </w:rPr>
              <w:t xml:space="preserve"> is ready for </w:t>
            </w:r>
            <w:r w:rsidR="00701D22">
              <w:rPr>
                <w:rFonts w:ascii="Intel Clear" w:hAnsi="Intel Clear" w:cs="Arial"/>
                <w:i/>
                <w:sz w:val="20"/>
                <w:szCs w:val="20"/>
              </w:rPr>
              <w:t>a PE</w:t>
            </w:r>
            <w:r>
              <w:rPr>
                <w:rFonts w:ascii="Intel Clear" w:hAnsi="Intel Clear" w:cs="Arial"/>
                <w:i/>
                <w:sz w:val="20"/>
                <w:szCs w:val="20"/>
              </w:rPr>
              <w:t xml:space="preserve"> or </w:t>
            </w:r>
            <w:r w:rsidR="00701D22">
              <w:rPr>
                <w:rFonts w:ascii="Intel Clear" w:hAnsi="Intel Clear" w:cs="Arial"/>
                <w:i/>
                <w:sz w:val="20"/>
                <w:szCs w:val="20"/>
              </w:rPr>
              <w:t>SPE</w:t>
            </w:r>
            <w:r>
              <w:rPr>
                <w:rFonts w:ascii="Intel Clear" w:hAnsi="Intel Clear" w:cs="Arial"/>
                <w:i/>
                <w:sz w:val="20"/>
                <w:szCs w:val="20"/>
              </w:rPr>
              <w:t xml:space="preserve"> role, and 3) the </w:t>
            </w:r>
            <w:r w:rsidRPr="00442A88">
              <w:rPr>
                <w:rFonts w:ascii="Intel Clear" w:hAnsi="Intel Clear" w:cs="Arial"/>
                <w:i/>
                <w:sz w:val="20"/>
                <w:szCs w:val="20"/>
              </w:rPr>
              <w:t>business</w:t>
            </w:r>
            <w:r>
              <w:rPr>
                <w:rFonts w:ascii="Intel Clear" w:hAnsi="Intel Clear" w:cs="Arial"/>
                <w:i/>
                <w:sz w:val="20"/>
                <w:szCs w:val="20"/>
              </w:rPr>
              <w:t xml:space="preserve"> need and the</w:t>
            </w:r>
            <w:r w:rsidRPr="00442A88">
              <w:rPr>
                <w:rFonts w:ascii="Intel Clear" w:hAnsi="Intel Clear" w:cs="Arial"/>
                <w:i/>
                <w:sz w:val="20"/>
                <w:szCs w:val="20"/>
              </w:rPr>
              <w:t xml:space="preserve"> impact the candidate is expected to have at </w:t>
            </w:r>
            <w:r>
              <w:rPr>
                <w:rFonts w:ascii="Intel Clear" w:hAnsi="Intel Clear" w:cs="Arial"/>
                <w:i/>
                <w:sz w:val="20"/>
                <w:szCs w:val="20"/>
              </w:rPr>
              <w:t xml:space="preserve">the </w:t>
            </w:r>
            <w:r w:rsidR="00701D22">
              <w:rPr>
                <w:rFonts w:ascii="Intel Clear" w:hAnsi="Intel Clear" w:cs="Arial"/>
                <w:i/>
                <w:sz w:val="20"/>
                <w:szCs w:val="20"/>
              </w:rPr>
              <w:t xml:space="preserve">PE </w:t>
            </w:r>
            <w:r w:rsidRPr="00442A88">
              <w:rPr>
                <w:rFonts w:ascii="Intel Clear" w:hAnsi="Intel Clear" w:cs="Arial"/>
                <w:i/>
                <w:sz w:val="20"/>
                <w:szCs w:val="20"/>
              </w:rPr>
              <w:t xml:space="preserve">or </w:t>
            </w:r>
            <w:r w:rsidR="00701D22">
              <w:rPr>
                <w:rFonts w:ascii="Intel Clear" w:hAnsi="Intel Clear" w:cs="Arial"/>
                <w:i/>
                <w:sz w:val="20"/>
                <w:szCs w:val="20"/>
              </w:rPr>
              <w:t>SPE</w:t>
            </w:r>
            <w:r w:rsidRPr="00442A88">
              <w:rPr>
                <w:rFonts w:ascii="Intel Clear" w:hAnsi="Intel Clear" w:cs="Arial"/>
                <w:i/>
                <w:sz w:val="20"/>
                <w:szCs w:val="20"/>
              </w:rPr>
              <w:t xml:space="preserve"> level</w:t>
            </w:r>
            <w:r>
              <w:rPr>
                <w:rFonts w:ascii="Intel Clear" w:hAnsi="Intel Clear" w:cs="Arial"/>
                <w:i/>
                <w:sz w:val="20"/>
                <w:szCs w:val="20"/>
              </w:rPr>
              <w:t>.</w:t>
            </w:r>
          </w:p>
        </w:tc>
      </w:tr>
      <w:tr w:rsidR="008241A1" w:rsidRPr="00B07615" w14:paraId="239DFADD" w14:textId="77777777" w:rsidTr="00932A33">
        <w:tc>
          <w:tcPr>
            <w:tcW w:w="9265" w:type="dxa"/>
            <w:shd w:val="clear" w:color="auto" w:fill="auto"/>
          </w:tcPr>
          <w:p w14:paraId="5F92B489" w14:textId="59FB9049" w:rsidR="00004AC5" w:rsidRPr="00004AC5" w:rsidRDefault="00004AC5" w:rsidP="00932A33">
            <w:pPr>
              <w:spacing w:before="200" w:after="200"/>
              <w:rPr>
                <w:rFonts w:ascii="Intel Clear" w:hAnsi="Intel Clear" w:cs="Arial"/>
                <w:b/>
                <w:bCs/>
                <w:sz w:val="22"/>
              </w:rPr>
            </w:pPr>
            <w:r w:rsidRPr="00004AC5">
              <w:rPr>
                <w:rFonts w:ascii="Intel Clear" w:hAnsi="Intel Clear" w:cs="Arial"/>
                <w:b/>
                <w:bCs/>
                <w:sz w:val="22"/>
              </w:rPr>
              <w:t>From: Al Fazio, Intel Senior Fellow.</w:t>
            </w:r>
          </w:p>
          <w:p w14:paraId="577AF88C" w14:textId="327F7AB1" w:rsidR="00004AC5" w:rsidRPr="00B07615" w:rsidRDefault="00004AC5" w:rsidP="00004AC5">
            <w:pPr>
              <w:spacing w:before="200" w:after="200"/>
              <w:ind w:left="720"/>
              <w:rPr>
                <w:rFonts w:ascii="Intel Clear" w:hAnsi="Intel Clear" w:cs="Arial"/>
                <w:sz w:val="22"/>
              </w:rPr>
            </w:pPr>
            <w:r w:rsidRPr="00004AC5">
              <w:rPr>
                <w:rFonts w:ascii="Intel Clear" w:hAnsi="Intel Clear" w:cs="Arial"/>
                <w:sz w:val="22"/>
              </w:rPr>
              <w:t xml:space="preserve">Fuga (Davide </w:t>
            </w:r>
            <w:proofErr w:type="spellStart"/>
            <w:r w:rsidRPr="00004AC5">
              <w:rPr>
                <w:rFonts w:ascii="Intel Clear" w:hAnsi="Intel Clear" w:cs="Arial"/>
                <w:sz w:val="22"/>
              </w:rPr>
              <w:t>Fugazza</w:t>
            </w:r>
            <w:proofErr w:type="spellEnd"/>
            <w:r w:rsidRPr="00004AC5">
              <w:rPr>
                <w:rFonts w:ascii="Intel Clear" w:hAnsi="Intel Clear" w:cs="Arial"/>
                <w:sz w:val="22"/>
              </w:rPr>
              <w:t xml:space="preserve">) will be a strong addition to our Optane PE community.  Fuga is a strong physicist and is Intel’s device physics expert on the operation of 3D </w:t>
            </w:r>
            <w:proofErr w:type="spellStart"/>
            <w:r w:rsidRPr="00004AC5">
              <w:rPr>
                <w:rFonts w:ascii="Intel Clear" w:hAnsi="Intel Clear" w:cs="Arial"/>
                <w:sz w:val="22"/>
              </w:rPr>
              <w:t>XPoint</w:t>
            </w:r>
            <w:proofErr w:type="spellEnd"/>
            <w:r w:rsidRPr="00004AC5">
              <w:rPr>
                <w:rFonts w:ascii="Intel Clear" w:hAnsi="Intel Clear" w:cs="Arial"/>
                <w:sz w:val="22"/>
              </w:rPr>
              <w:t xml:space="preserve"> switch and memory elements, along with the role of passive layers (electrodes, interconnects, and isolation).   He has established himself as the lead device engineer for Optane pathfinding, to understand 3D </w:t>
            </w:r>
            <w:proofErr w:type="spellStart"/>
            <w:r w:rsidRPr="00004AC5">
              <w:rPr>
                <w:rFonts w:ascii="Intel Clear" w:hAnsi="Intel Clear" w:cs="Arial"/>
                <w:sz w:val="22"/>
              </w:rPr>
              <w:t>XPoint</w:t>
            </w:r>
            <w:proofErr w:type="spellEnd"/>
            <w:r w:rsidRPr="00004AC5">
              <w:rPr>
                <w:rFonts w:ascii="Intel Clear" w:hAnsi="Intel Clear" w:cs="Arial"/>
                <w:sz w:val="22"/>
              </w:rPr>
              <w:t xml:space="preserve"> scaling attributes and viability of alternatives of BiSM.  Fuga is very cognizant of and connected to the research environment for chalcogenide memories and alternatives.  This keep us up to speed on progress in the industry and allows us to optimize our own forward direction.  Having Fuga in a </w:t>
            </w:r>
            <w:proofErr w:type="gramStart"/>
            <w:r w:rsidRPr="00004AC5">
              <w:rPr>
                <w:rFonts w:ascii="Intel Clear" w:hAnsi="Intel Clear" w:cs="Arial"/>
                <w:sz w:val="22"/>
              </w:rPr>
              <w:t>device leadership roles</w:t>
            </w:r>
            <w:proofErr w:type="gramEnd"/>
            <w:r w:rsidRPr="00004AC5">
              <w:rPr>
                <w:rFonts w:ascii="Intel Clear" w:hAnsi="Intel Clear" w:cs="Arial"/>
                <w:sz w:val="22"/>
              </w:rPr>
              <w:t xml:space="preserve"> have been critical to establish Intel’s independent development capability for Optane.  </w:t>
            </w:r>
            <w:proofErr w:type="spellStart"/>
            <w:r w:rsidRPr="00004AC5">
              <w:rPr>
                <w:rFonts w:ascii="Intel Clear" w:hAnsi="Intel Clear" w:cs="Arial"/>
                <w:sz w:val="22"/>
              </w:rPr>
              <w:t>Fuga’s</w:t>
            </w:r>
            <w:proofErr w:type="spellEnd"/>
            <w:r w:rsidRPr="00004AC5">
              <w:rPr>
                <w:rFonts w:ascii="Intel Clear" w:hAnsi="Intel Clear" w:cs="Arial"/>
                <w:sz w:val="22"/>
              </w:rPr>
              <w:t xml:space="preserve"> guidance of electrode development has been a key anchor to the ATF cell stack integration and optimization of physical and electrical capability.  Fuga is a role model of scientific method and applying it to our experimental analysis and has provided strong training and mentorship for the broader device team.</w:t>
            </w:r>
          </w:p>
        </w:tc>
      </w:tr>
    </w:tbl>
    <w:p w14:paraId="267E76F6" w14:textId="77777777" w:rsidR="008241A1" w:rsidRPr="00C6510C" w:rsidRDefault="008241A1" w:rsidP="00834F43">
      <w:pPr>
        <w:rPr>
          <w:rFonts w:ascii="Intel Clear" w:hAnsi="Intel Clear" w:cs="Intel Clear"/>
          <w:sz w:val="22"/>
          <w:szCs w:val="22"/>
        </w:rPr>
      </w:pPr>
    </w:p>
    <w:p w14:paraId="51BA41EE" w14:textId="77777777" w:rsidR="00094DD9" w:rsidRDefault="00094DD9">
      <w:r>
        <w:br w:type="page"/>
      </w:r>
    </w:p>
    <w:tbl>
      <w:tblPr>
        <w:tblpPr w:leftFromText="180" w:rightFromText="180" w:vertAnchor="text" w:horzAnchor="margin" w:tblpY="193"/>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094DD9" w:rsidRPr="00C6510C" w14:paraId="13A429E8" w14:textId="77777777" w:rsidTr="00094DD9">
        <w:tc>
          <w:tcPr>
            <w:tcW w:w="9265" w:type="dxa"/>
            <w:shd w:val="clear" w:color="auto" w:fill="E6E6E6"/>
          </w:tcPr>
          <w:p w14:paraId="067CEE7F" w14:textId="77777777" w:rsidR="00094DD9" w:rsidRPr="00C6510C" w:rsidRDefault="00094DD9" w:rsidP="00094DD9">
            <w:pPr>
              <w:rPr>
                <w:rFonts w:ascii="Intel Clear" w:hAnsi="Intel Clear" w:cs="Intel Clear"/>
                <w:b/>
                <w:sz w:val="22"/>
                <w:szCs w:val="22"/>
              </w:rPr>
            </w:pPr>
            <w:r>
              <w:rPr>
                <w:rFonts w:ascii="Intel Clear" w:hAnsi="Intel Clear" w:cs="Intel Clear"/>
                <w:b/>
                <w:sz w:val="22"/>
                <w:szCs w:val="22"/>
              </w:rPr>
              <w:lastRenderedPageBreak/>
              <w:t>7</w:t>
            </w:r>
            <w:r w:rsidRPr="00C6510C">
              <w:rPr>
                <w:rFonts w:ascii="Intel Clear" w:hAnsi="Intel Clear" w:cs="Intel Clear"/>
                <w:b/>
                <w:sz w:val="22"/>
                <w:szCs w:val="22"/>
              </w:rPr>
              <w:t xml:space="preserve"> – Written References</w:t>
            </w:r>
            <w:r>
              <w:rPr>
                <w:rFonts w:ascii="Intel Clear" w:hAnsi="Intel Clear" w:cs="Intel Clear"/>
                <w:b/>
                <w:sz w:val="22"/>
                <w:szCs w:val="22"/>
              </w:rPr>
              <w:t xml:space="preserve"> </w:t>
            </w:r>
          </w:p>
          <w:p w14:paraId="01D641BA" w14:textId="77777777" w:rsidR="00094DD9" w:rsidRPr="00C6510C" w:rsidRDefault="00094DD9" w:rsidP="00094DD9">
            <w:pPr>
              <w:rPr>
                <w:rFonts w:ascii="Intel Clear" w:hAnsi="Intel Clear" w:cs="Intel Clear"/>
                <w:i/>
                <w:sz w:val="22"/>
                <w:szCs w:val="22"/>
              </w:rPr>
            </w:pPr>
            <w:r w:rsidRPr="000D6FEF">
              <w:rPr>
                <w:rFonts w:ascii="Intel Clear" w:hAnsi="Intel Clear" w:cs="Intel Clear"/>
                <w:i/>
                <w:sz w:val="20"/>
                <w:szCs w:val="22"/>
              </w:rPr>
              <w:t xml:space="preserve">Please provide </w:t>
            </w:r>
            <w:r>
              <w:rPr>
                <w:rFonts w:ascii="Intel Clear" w:hAnsi="Intel Clear" w:cs="Intel Clear"/>
                <w:i/>
                <w:sz w:val="20"/>
                <w:szCs w:val="22"/>
              </w:rPr>
              <w:t>three</w:t>
            </w:r>
            <w:r w:rsidRPr="000D6FEF">
              <w:rPr>
                <w:rFonts w:ascii="Intel Clear" w:hAnsi="Intel Clear" w:cs="Intel Clear"/>
                <w:i/>
                <w:sz w:val="20"/>
                <w:szCs w:val="22"/>
              </w:rPr>
              <w:t xml:space="preserve"> (</w:t>
            </w:r>
            <w:r>
              <w:rPr>
                <w:rFonts w:ascii="Intel Clear" w:hAnsi="Intel Clear" w:cs="Intel Clear"/>
                <w:i/>
                <w:sz w:val="20"/>
                <w:szCs w:val="22"/>
              </w:rPr>
              <w:t>3</w:t>
            </w:r>
            <w:r w:rsidRPr="000D6FEF">
              <w:rPr>
                <w:rFonts w:ascii="Intel Clear" w:hAnsi="Intel Clear" w:cs="Intel Clear"/>
                <w:i/>
                <w:sz w:val="20"/>
                <w:szCs w:val="22"/>
              </w:rPr>
              <w:t xml:space="preserve">) written references </w:t>
            </w:r>
            <w:r>
              <w:rPr>
                <w:rFonts w:ascii="Intel Clear" w:hAnsi="Intel Clear" w:cs="Intel Clear"/>
                <w:i/>
                <w:sz w:val="20"/>
                <w:szCs w:val="22"/>
              </w:rPr>
              <w:t xml:space="preserve">following the </w:t>
            </w:r>
            <w:r w:rsidRPr="00DE56A5">
              <w:rPr>
                <w:rFonts w:ascii="Intel Clear" w:hAnsi="Intel Clear" w:cs="Intel Clear"/>
                <w:b/>
                <w:i/>
                <w:sz w:val="20"/>
                <w:szCs w:val="22"/>
              </w:rPr>
              <w:t>requirements</w:t>
            </w:r>
            <w:r>
              <w:rPr>
                <w:rFonts w:ascii="Intel Clear" w:hAnsi="Intel Clear" w:cs="Intel Clear"/>
                <w:i/>
                <w:sz w:val="20"/>
                <w:szCs w:val="22"/>
              </w:rPr>
              <w:t xml:space="preserve"> as outlined in the PE/SPE Nomination Process document.  </w:t>
            </w:r>
            <w:r w:rsidRPr="001F7718">
              <w:rPr>
                <w:rFonts w:ascii="Intel Clear" w:hAnsi="Intel Clear" w:cs="Intel Clear"/>
                <w:i/>
                <w:sz w:val="20"/>
                <w:szCs w:val="22"/>
              </w:rPr>
              <w:t>References</w:t>
            </w:r>
            <w:r>
              <w:rPr>
                <w:rFonts w:ascii="Intel Clear" w:hAnsi="Intel Clear" w:cs="Intel Clear"/>
                <w:i/>
                <w:sz w:val="20"/>
                <w:szCs w:val="22"/>
              </w:rPr>
              <w:t xml:space="preserve"> should be</w:t>
            </w:r>
            <w:r w:rsidRPr="000D6FEF">
              <w:rPr>
                <w:rFonts w:ascii="Intel Clear" w:hAnsi="Intel Clear" w:cs="Intel Clear"/>
                <w:i/>
                <w:sz w:val="20"/>
                <w:szCs w:val="22"/>
              </w:rPr>
              <w:t xml:space="preserve"> familiar with the nominee’s work and </w:t>
            </w:r>
            <w:r>
              <w:rPr>
                <w:rFonts w:ascii="Intel Clear" w:hAnsi="Intel Clear" w:cs="Intel Clear"/>
                <w:i/>
                <w:sz w:val="20"/>
                <w:szCs w:val="22"/>
              </w:rPr>
              <w:t>expertise and</w:t>
            </w:r>
            <w:r w:rsidRPr="001F7718">
              <w:rPr>
                <w:rFonts w:ascii="Intel Clear" w:hAnsi="Intel Clear" w:cs="Intel Clear"/>
                <w:i/>
                <w:sz w:val="20"/>
                <w:szCs w:val="22"/>
              </w:rPr>
              <w:t xml:space="preserve"> should cite specific accomplishments with examples of the candidate’s contributions.</w:t>
            </w:r>
          </w:p>
        </w:tc>
      </w:tr>
      <w:tr w:rsidR="00094DD9" w:rsidRPr="007F77A6" w14:paraId="0A5E331D" w14:textId="77777777" w:rsidTr="00094DD9">
        <w:tc>
          <w:tcPr>
            <w:tcW w:w="9265" w:type="dxa"/>
            <w:shd w:val="clear" w:color="auto" w:fill="auto"/>
          </w:tcPr>
          <w:p w14:paraId="1BE858A4" w14:textId="77777777" w:rsidR="00094DD9" w:rsidRDefault="00094DD9" w:rsidP="00094DD9">
            <w:pPr>
              <w:pStyle w:val="ListParagraph"/>
              <w:tabs>
                <w:tab w:val="left" w:pos="247"/>
              </w:tabs>
              <w:ind w:left="245"/>
              <w:rPr>
                <w:rFonts w:ascii="Intel Clear" w:hAnsi="Intel Clear" w:cs="Intel Clear"/>
                <w:bCs/>
                <w:color w:val="000000"/>
                <w:sz w:val="22"/>
                <w:szCs w:val="22"/>
              </w:rPr>
            </w:pPr>
          </w:p>
          <w:p w14:paraId="3B9D4E44" w14:textId="77777777" w:rsidR="00094DD9" w:rsidRDefault="00094DD9" w:rsidP="00094DD9">
            <w:pPr>
              <w:spacing w:after="160" w:line="259" w:lineRule="auto"/>
              <w:rPr>
                <w:rFonts w:ascii="Calibri" w:eastAsia="Calibri" w:hAnsi="Calibri"/>
              </w:rPr>
            </w:pPr>
            <w:r>
              <w:rPr>
                <w:rFonts w:ascii="Calibri" w:eastAsia="Calibri" w:hAnsi="Calibri"/>
                <w:sz w:val="22"/>
                <w:szCs w:val="22"/>
              </w:rPr>
              <w:t xml:space="preserve">Marek </w:t>
            </w:r>
            <w:proofErr w:type="spellStart"/>
            <w:r>
              <w:rPr>
                <w:rFonts w:ascii="Calibri" w:eastAsia="Calibri" w:hAnsi="Calibri"/>
                <w:sz w:val="22"/>
                <w:szCs w:val="22"/>
              </w:rPr>
              <w:t>Skowronski</w:t>
            </w:r>
            <w:proofErr w:type="spellEnd"/>
            <w:r>
              <w:rPr>
                <w:rFonts w:ascii="Calibri" w:eastAsia="Calibri" w:hAnsi="Calibri"/>
                <w:sz w:val="22"/>
                <w:szCs w:val="22"/>
              </w:rPr>
              <w:t xml:space="preserve"> – </w:t>
            </w:r>
            <w:r w:rsidRPr="00381141">
              <w:rPr>
                <w:rFonts w:ascii="Calibri" w:eastAsia="Calibri" w:hAnsi="Calibri"/>
                <w:sz w:val="22"/>
                <w:szCs w:val="22"/>
              </w:rPr>
              <w:t>Professor</w:t>
            </w:r>
            <w:r>
              <w:rPr>
                <w:rFonts w:ascii="Calibri" w:eastAsia="Calibri" w:hAnsi="Calibri"/>
                <w:sz w:val="22"/>
                <w:szCs w:val="22"/>
              </w:rPr>
              <w:t xml:space="preserve">, </w:t>
            </w:r>
            <w:r w:rsidRPr="00381141">
              <w:rPr>
                <w:rFonts w:ascii="Calibri" w:eastAsia="Calibri" w:hAnsi="Calibri"/>
                <w:sz w:val="22"/>
                <w:szCs w:val="22"/>
              </w:rPr>
              <w:t>Materials Science and Engineering</w:t>
            </w:r>
            <w:r>
              <w:rPr>
                <w:rFonts w:ascii="Calibri" w:eastAsia="Calibri" w:hAnsi="Calibri"/>
                <w:sz w:val="22"/>
                <w:szCs w:val="22"/>
              </w:rPr>
              <w:t xml:space="preserve"> Dept., Carnegie Mellon University</w:t>
            </w:r>
          </w:p>
          <w:p w14:paraId="1CD05382" w14:textId="77777777" w:rsidR="00094DD9" w:rsidRDefault="00094DD9" w:rsidP="00094DD9">
            <w:pPr>
              <w:spacing w:after="160" w:line="259" w:lineRule="auto"/>
              <w:rPr>
                <w:rFonts w:ascii="Calibri" w:eastAsia="Calibri" w:hAnsi="Calibri"/>
                <w:color w:val="0563C1"/>
                <w:sz w:val="22"/>
                <w:szCs w:val="22"/>
                <w:u w:val="single"/>
              </w:rPr>
            </w:pPr>
            <w:r w:rsidRPr="005A4A5B">
              <w:rPr>
                <w:rFonts w:ascii="Calibri" w:eastAsia="Calibri" w:hAnsi="Calibri"/>
                <w:sz w:val="22"/>
                <w:szCs w:val="22"/>
              </w:rPr>
              <w:t xml:space="preserve">Max </w:t>
            </w:r>
            <w:proofErr w:type="spellStart"/>
            <w:r w:rsidRPr="005A4A5B">
              <w:rPr>
                <w:rFonts w:ascii="Calibri" w:eastAsia="Calibri" w:hAnsi="Calibri"/>
                <w:sz w:val="22"/>
                <w:szCs w:val="22"/>
              </w:rPr>
              <w:t>Hineman</w:t>
            </w:r>
            <w:proofErr w:type="spellEnd"/>
            <w:r w:rsidRPr="005A4A5B">
              <w:rPr>
                <w:rFonts w:ascii="Calibri" w:eastAsia="Calibri" w:hAnsi="Calibri"/>
                <w:sz w:val="22"/>
                <w:szCs w:val="22"/>
              </w:rPr>
              <w:t xml:space="preserve"> – </w:t>
            </w:r>
            <w:r>
              <w:rPr>
                <w:rFonts w:ascii="Calibri" w:eastAsia="Calibri" w:hAnsi="Calibri"/>
                <w:sz w:val="22"/>
                <w:szCs w:val="22"/>
              </w:rPr>
              <w:t>Senior Principal Engineer, TD Integration, Intel Optane Group</w:t>
            </w:r>
            <w:r>
              <w:rPr>
                <w:rFonts w:ascii="Calibri" w:eastAsia="Calibri" w:hAnsi="Calibri"/>
                <w:color w:val="0563C1"/>
                <w:sz w:val="22"/>
                <w:szCs w:val="22"/>
                <w:u w:val="single"/>
              </w:rPr>
              <w:t xml:space="preserve"> </w:t>
            </w:r>
          </w:p>
          <w:p w14:paraId="7F205CAB" w14:textId="77777777" w:rsidR="00094DD9" w:rsidRDefault="00094DD9" w:rsidP="00094DD9">
            <w:pPr>
              <w:spacing w:after="160" w:line="259" w:lineRule="auto"/>
              <w:rPr>
                <w:rFonts w:ascii="Calibri" w:eastAsia="Calibri" w:hAnsi="Calibri"/>
                <w:sz w:val="22"/>
                <w:szCs w:val="22"/>
              </w:rPr>
            </w:pPr>
            <w:r>
              <w:rPr>
                <w:rFonts w:ascii="Calibri" w:eastAsia="Calibri" w:hAnsi="Calibri"/>
                <w:sz w:val="22"/>
                <w:szCs w:val="22"/>
              </w:rPr>
              <w:t xml:space="preserve">Sanjay </w:t>
            </w:r>
            <w:proofErr w:type="spellStart"/>
            <w:r>
              <w:rPr>
                <w:rFonts w:ascii="Calibri" w:eastAsia="Calibri" w:hAnsi="Calibri"/>
                <w:sz w:val="22"/>
                <w:szCs w:val="22"/>
              </w:rPr>
              <w:t>Rangan</w:t>
            </w:r>
            <w:proofErr w:type="spellEnd"/>
            <w:r>
              <w:rPr>
                <w:rFonts w:ascii="Calibri" w:eastAsia="Calibri" w:hAnsi="Calibri"/>
                <w:sz w:val="22"/>
                <w:szCs w:val="22"/>
              </w:rPr>
              <w:t xml:space="preserve"> – Senior Principal Engineer, TD Device, Intel Optane Group</w:t>
            </w:r>
          </w:p>
          <w:p w14:paraId="1790000A" w14:textId="77777777" w:rsidR="00094DD9" w:rsidRPr="005A4A5B" w:rsidRDefault="00094DD9" w:rsidP="00094DD9">
            <w:pPr>
              <w:spacing w:after="160" w:line="259" w:lineRule="auto"/>
              <w:rPr>
                <w:rFonts w:ascii="Calibri" w:eastAsia="Calibri" w:hAnsi="Calibri"/>
                <w:sz w:val="22"/>
                <w:szCs w:val="22"/>
              </w:rPr>
            </w:pPr>
            <w:r>
              <w:rPr>
                <w:rFonts w:ascii="Calibri" w:eastAsia="Calibri" w:hAnsi="Calibri"/>
                <w:sz w:val="22"/>
                <w:szCs w:val="22"/>
              </w:rPr>
              <w:t>Balaji Srinivasan – Principal Engineer, Design, Intel Optane Group</w:t>
            </w:r>
          </w:p>
        </w:tc>
      </w:tr>
    </w:tbl>
    <w:p w14:paraId="06859DE7" w14:textId="535437D3" w:rsidR="00094DD9" w:rsidRPr="00094DD9" w:rsidRDefault="00667DBA">
      <w:r>
        <w:br w:type="page"/>
      </w:r>
    </w:p>
    <w:p w14:paraId="14BB38FC" w14:textId="53F906D2" w:rsidR="00094DD9" w:rsidRDefault="00094DD9">
      <w:pPr>
        <w:rPr>
          <w:rFonts w:ascii="Intel Clear" w:hAnsi="Intel Clear" w:cs="Intel Clear"/>
          <w:szCs w:val="22"/>
        </w:rPr>
      </w:pPr>
      <w:r>
        <w:rPr>
          <w:rFonts w:ascii="Intel Clear" w:hAnsi="Intel Clear" w:cs="Intel Clear"/>
          <w:noProof/>
          <w:szCs w:val="22"/>
        </w:rPr>
        <w:lastRenderedPageBreak/>
        <w:drawing>
          <wp:inline distT="0" distB="0" distL="0" distR="0" wp14:anchorId="138786A6" wp14:editId="0FBEC160">
            <wp:extent cx="5852160" cy="7559040"/>
            <wp:effectExtent l="12700" t="12700" r="1524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2160" cy="7559040"/>
                    </a:xfrm>
                    <a:prstGeom prst="rect">
                      <a:avLst/>
                    </a:prstGeom>
                    <a:noFill/>
                    <a:ln>
                      <a:solidFill>
                        <a:schemeClr val="bg1">
                          <a:lumMod val="65000"/>
                        </a:schemeClr>
                      </a:solidFill>
                    </a:ln>
                  </pic:spPr>
                </pic:pic>
              </a:graphicData>
            </a:graphic>
          </wp:inline>
        </w:drawing>
      </w:r>
      <w:r>
        <w:rPr>
          <w:rFonts w:ascii="Intel Clear" w:hAnsi="Intel Clear" w:cs="Intel Clear"/>
          <w:szCs w:val="22"/>
        </w:rPr>
        <w:br w:type="page"/>
      </w:r>
    </w:p>
    <w:tbl>
      <w:tblPr>
        <w:tblpPr w:leftFromText="180" w:rightFromText="180" w:vertAnchor="text" w:horzAnchor="margin" w:tblpY="25"/>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094DD9" w:rsidRPr="005A4A5B" w14:paraId="49D16F21" w14:textId="77777777" w:rsidTr="00094DD9">
        <w:tc>
          <w:tcPr>
            <w:tcW w:w="9265" w:type="dxa"/>
            <w:shd w:val="clear" w:color="auto" w:fill="auto"/>
          </w:tcPr>
          <w:p w14:paraId="2EA0A8F6" w14:textId="77777777" w:rsidR="00094DD9" w:rsidRPr="005A4A5B" w:rsidRDefault="00094DD9" w:rsidP="00094DD9">
            <w:pPr>
              <w:spacing w:after="160" w:line="259" w:lineRule="auto"/>
              <w:rPr>
                <w:rFonts w:ascii="Calibri" w:eastAsia="Calibri" w:hAnsi="Calibri"/>
                <w:sz w:val="22"/>
                <w:szCs w:val="22"/>
              </w:rPr>
            </w:pPr>
            <w:r w:rsidRPr="005A4A5B">
              <w:rPr>
                <w:rFonts w:ascii="Calibri" w:eastAsia="Calibri" w:hAnsi="Calibri"/>
                <w:sz w:val="22"/>
                <w:szCs w:val="22"/>
              </w:rPr>
              <w:lastRenderedPageBreak/>
              <w:t xml:space="preserve">Max </w:t>
            </w:r>
            <w:proofErr w:type="spellStart"/>
            <w:r w:rsidRPr="005A4A5B">
              <w:rPr>
                <w:rFonts w:ascii="Calibri" w:eastAsia="Calibri" w:hAnsi="Calibri"/>
                <w:sz w:val="22"/>
                <w:szCs w:val="22"/>
              </w:rPr>
              <w:t>Hineman</w:t>
            </w:r>
            <w:proofErr w:type="spellEnd"/>
            <w:r w:rsidRPr="005A4A5B">
              <w:rPr>
                <w:rFonts w:ascii="Calibri" w:eastAsia="Calibri" w:hAnsi="Calibri"/>
                <w:sz w:val="22"/>
                <w:szCs w:val="22"/>
              </w:rPr>
              <w:t xml:space="preserve"> – Optane Process Integration Sr. PE., </w:t>
            </w:r>
            <w:hyperlink r:id="rId16" w:history="1">
              <w:r w:rsidRPr="005A4A5B">
                <w:rPr>
                  <w:rFonts w:ascii="Calibri" w:eastAsia="Calibri" w:hAnsi="Calibri"/>
                  <w:color w:val="0563C1"/>
                  <w:sz w:val="22"/>
                  <w:szCs w:val="22"/>
                  <w:u w:val="single"/>
                </w:rPr>
                <w:t>max.f.hineman@intel.com</w:t>
              </w:r>
            </w:hyperlink>
            <w:r w:rsidRPr="005A4A5B">
              <w:rPr>
                <w:rFonts w:ascii="Calibri" w:eastAsia="Calibri" w:hAnsi="Calibri"/>
                <w:sz w:val="22"/>
                <w:szCs w:val="22"/>
              </w:rPr>
              <w:t>, (208) 890-1451</w:t>
            </w:r>
          </w:p>
          <w:p w14:paraId="647EAA60" w14:textId="77777777" w:rsidR="00094DD9" w:rsidRPr="005A4A5B" w:rsidRDefault="00094DD9" w:rsidP="00094DD9">
            <w:pPr>
              <w:spacing w:after="160" w:line="259" w:lineRule="auto"/>
              <w:rPr>
                <w:rFonts w:ascii="Calibri" w:eastAsia="Calibri" w:hAnsi="Calibri"/>
                <w:sz w:val="22"/>
                <w:szCs w:val="22"/>
              </w:rPr>
            </w:pPr>
            <w:r w:rsidRPr="005A4A5B">
              <w:rPr>
                <w:rFonts w:ascii="Calibri" w:eastAsia="Calibri" w:hAnsi="Calibri"/>
                <w:sz w:val="22"/>
                <w:szCs w:val="22"/>
              </w:rPr>
              <w:t>October 31, 2020</w:t>
            </w:r>
          </w:p>
          <w:p w14:paraId="6A5B09E0" w14:textId="77777777" w:rsidR="00094DD9" w:rsidRPr="005A4A5B" w:rsidRDefault="00094DD9" w:rsidP="00094DD9">
            <w:pPr>
              <w:spacing w:after="160" w:line="259" w:lineRule="auto"/>
              <w:rPr>
                <w:rFonts w:ascii="Calibri" w:eastAsia="Calibri" w:hAnsi="Calibri"/>
                <w:sz w:val="22"/>
                <w:szCs w:val="22"/>
              </w:rPr>
            </w:pPr>
            <w:r w:rsidRPr="005A4A5B">
              <w:rPr>
                <w:rFonts w:ascii="Calibri" w:eastAsia="Calibri" w:hAnsi="Calibri"/>
                <w:sz w:val="22"/>
                <w:szCs w:val="22"/>
              </w:rPr>
              <w:t>Dear NSG TLP Committee,</w:t>
            </w:r>
          </w:p>
          <w:p w14:paraId="4196D0E2" w14:textId="77777777" w:rsidR="00094DD9" w:rsidRPr="005A4A5B" w:rsidRDefault="00094DD9" w:rsidP="00094DD9">
            <w:pPr>
              <w:spacing w:after="160" w:line="259" w:lineRule="auto"/>
              <w:rPr>
                <w:rFonts w:ascii="Calibri" w:eastAsia="Calibri" w:hAnsi="Calibri"/>
                <w:sz w:val="22"/>
                <w:szCs w:val="22"/>
              </w:rPr>
            </w:pPr>
            <w:r w:rsidRPr="005A4A5B">
              <w:rPr>
                <w:rFonts w:ascii="Calibri" w:eastAsia="Calibri" w:hAnsi="Calibri"/>
                <w:sz w:val="22"/>
                <w:szCs w:val="22"/>
              </w:rPr>
              <w:t xml:space="preserve">This is a note to offer my full support for Davide </w:t>
            </w:r>
            <w:proofErr w:type="spellStart"/>
            <w:r w:rsidRPr="005A4A5B">
              <w:rPr>
                <w:rFonts w:ascii="Calibri" w:eastAsia="Calibri" w:hAnsi="Calibri"/>
                <w:sz w:val="22"/>
                <w:szCs w:val="22"/>
              </w:rPr>
              <w:t>Fugazza’s</w:t>
            </w:r>
            <w:proofErr w:type="spellEnd"/>
            <w:r w:rsidRPr="005A4A5B">
              <w:rPr>
                <w:rFonts w:ascii="Calibri" w:eastAsia="Calibri" w:hAnsi="Calibri"/>
                <w:sz w:val="22"/>
                <w:szCs w:val="22"/>
              </w:rPr>
              <w:t xml:space="preserve"> promotion to Principal Engineer.</w:t>
            </w:r>
          </w:p>
          <w:p w14:paraId="51D84744" w14:textId="77777777" w:rsidR="00094DD9" w:rsidRPr="005A4A5B" w:rsidRDefault="00094DD9" w:rsidP="00094DD9">
            <w:pPr>
              <w:spacing w:after="160" w:line="259" w:lineRule="auto"/>
              <w:rPr>
                <w:rFonts w:ascii="Calibri" w:eastAsia="Calibri" w:hAnsi="Calibri"/>
                <w:sz w:val="22"/>
                <w:szCs w:val="22"/>
              </w:rPr>
            </w:pPr>
            <w:r w:rsidRPr="005A4A5B">
              <w:rPr>
                <w:rFonts w:ascii="Calibri" w:eastAsia="Calibri" w:hAnsi="Calibri"/>
                <w:sz w:val="22"/>
                <w:szCs w:val="22"/>
              </w:rPr>
              <w:t xml:space="preserve">Davide </w:t>
            </w:r>
            <w:proofErr w:type="spellStart"/>
            <w:r w:rsidRPr="005A4A5B">
              <w:rPr>
                <w:rFonts w:ascii="Calibri" w:eastAsia="Calibri" w:hAnsi="Calibri"/>
                <w:sz w:val="22"/>
                <w:szCs w:val="22"/>
              </w:rPr>
              <w:t>Fugazza</w:t>
            </w:r>
            <w:proofErr w:type="spellEnd"/>
            <w:r w:rsidRPr="005A4A5B">
              <w:rPr>
                <w:rFonts w:ascii="Calibri" w:eastAsia="Calibri" w:hAnsi="Calibri"/>
                <w:sz w:val="22"/>
                <w:szCs w:val="22"/>
              </w:rPr>
              <w:t xml:space="preserve"> has been in a device pathfinding role with the Optane program for the entire time I have been involved with the program (since 2012).  He brings a very disciplined and systematic approach to analysis of the data and ensures that this is followed by the various teams with which he engages.  He has one of the most solid fundamental understandings of the cell function on the team.</w:t>
            </w:r>
          </w:p>
          <w:p w14:paraId="7132DB62" w14:textId="77777777" w:rsidR="00094DD9" w:rsidRPr="005A4A5B" w:rsidRDefault="00094DD9" w:rsidP="00094DD9">
            <w:pPr>
              <w:spacing w:after="160" w:line="259" w:lineRule="auto"/>
              <w:rPr>
                <w:rFonts w:ascii="Calibri" w:eastAsia="Calibri" w:hAnsi="Calibri"/>
                <w:sz w:val="22"/>
                <w:szCs w:val="22"/>
              </w:rPr>
            </w:pPr>
            <w:r w:rsidRPr="005A4A5B">
              <w:rPr>
                <w:rFonts w:ascii="Calibri" w:eastAsia="Calibri" w:hAnsi="Calibri"/>
                <w:sz w:val="22"/>
                <w:szCs w:val="22"/>
              </w:rPr>
              <w:t>He has served as cell fundamentals coach to several working groups, including recently the electrodes WG for the ATF architecture validation.  He has also mentored new device engineers, most recently Hank, instilling an expectation of discipline and fundamental device understanding into new team members.  He provides coaching to both device and integration engineers in the group, recently helping Abhishek with the MID vehicle.</w:t>
            </w:r>
          </w:p>
          <w:p w14:paraId="47173D15" w14:textId="77777777" w:rsidR="00094DD9" w:rsidRPr="005A4A5B" w:rsidRDefault="00094DD9" w:rsidP="00094DD9">
            <w:pPr>
              <w:spacing w:after="160" w:line="259" w:lineRule="auto"/>
              <w:rPr>
                <w:rFonts w:ascii="Calibri" w:eastAsia="Calibri" w:hAnsi="Calibri"/>
                <w:sz w:val="22"/>
                <w:szCs w:val="22"/>
              </w:rPr>
            </w:pPr>
            <w:r w:rsidRPr="005A4A5B">
              <w:rPr>
                <w:rFonts w:ascii="Calibri" w:eastAsia="Calibri" w:hAnsi="Calibri"/>
                <w:sz w:val="22"/>
                <w:szCs w:val="22"/>
              </w:rPr>
              <w:t>During the first product development timeframe Davide drove electrode definitions for the cell architecture to enable optimum capability for programming, read disturb and write disturb of the initial Optane products (S15 and S26).</w:t>
            </w:r>
          </w:p>
          <w:p w14:paraId="618F197B" w14:textId="77777777" w:rsidR="00094DD9" w:rsidRPr="005A4A5B" w:rsidRDefault="00094DD9" w:rsidP="00094DD9">
            <w:pPr>
              <w:spacing w:after="160" w:line="259" w:lineRule="auto"/>
              <w:rPr>
                <w:rFonts w:ascii="Calibri" w:eastAsia="Calibri" w:hAnsi="Calibri"/>
                <w:sz w:val="22"/>
                <w:szCs w:val="22"/>
              </w:rPr>
            </w:pPr>
            <w:r w:rsidRPr="005A4A5B">
              <w:rPr>
                <w:rFonts w:ascii="Calibri" w:eastAsia="Calibri" w:hAnsi="Calibri"/>
                <w:sz w:val="22"/>
                <w:szCs w:val="22"/>
              </w:rPr>
              <w:t>He also drove analysis of alternate SD films for the BiSM alternate technology approach to cross point (referred to as SSM during the JDP), which the team will continue to evaluate in RTD.  And he is driving TCAD and ab initio efforts for understanding of the SD and PM systems, serving as the leading cell technologist for the TCAD Optane cell modeling effort, providing needed feedback and expertise to the TCAD team.</w:t>
            </w:r>
          </w:p>
        </w:tc>
      </w:tr>
    </w:tbl>
    <w:p w14:paraId="23F175AB" w14:textId="57CEA7BE" w:rsidR="0003071D" w:rsidRDefault="0003071D" w:rsidP="00094DD9">
      <w:pPr>
        <w:rPr>
          <w:rFonts w:ascii="Intel Clear" w:hAnsi="Intel Clear" w:cs="Intel Clear"/>
          <w:szCs w:val="22"/>
        </w:rPr>
      </w:pPr>
      <w:r>
        <w:rPr>
          <w:rFonts w:ascii="Intel Clear" w:hAnsi="Intel Clear" w:cs="Intel Clear"/>
          <w:szCs w:val="22"/>
        </w:rPr>
        <w:br w:type="page"/>
      </w:r>
    </w:p>
    <w:p w14:paraId="7DAACE2F" w14:textId="77777777" w:rsidR="005A4A5B" w:rsidRDefault="005A4A5B">
      <w:pPr>
        <w:rPr>
          <w:rFonts w:ascii="Intel Clear" w:hAnsi="Intel Clear" w:cs="Intel Clear"/>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5A4A5B" w:rsidRPr="005A4A5B" w14:paraId="1D439135" w14:textId="77777777" w:rsidTr="00AE1FDE">
        <w:trPr>
          <w:trHeight w:val="11519"/>
        </w:trPr>
        <w:tc>
          <w:tcPr>
            <w:tcW w:w="9265" w:type="dxa"/>
            <w:shd w:val="clear" w:color="auto" w:fill="auto"/>
          </w:tcPr>
          <w:p w14:paraId="7DCA0FD2" w14:textId="77777777" w:rsidR="005A4A5B" w:rsidRPr="005A4A5B" w:rsidRDefault="005A4A5B" w:rsidP="005A4A5B">
            <w:pPr>
              <w:ind w:left="360" w:hanging="360"/>
              <w:rPr>
                <w:b/>
                <w:bCs/>
                <w:sz w:val="28"/>
              </w:rPr>
            </w:pPr>
            <w:r w:rsidRPr="005A4A5B">
              <w:rPr>
                <w:b/>
                <w:bCs/>
                <w:sz w:val="28"/>
              </w:rPr>
              <w:t>CONFIDENTIAL REFERENCE</w:t>
            </w:r>
          </w:p>
          <w:p w14:paraId="4BCDE6EC" w14:textId="77777777" w:rsidR="005A4A5B" w:rsidRPr="005A4A5B" w:rsidRDefault="005A4A5B" w:rsidP="005A4A5B">
            <w:pPr>
              <w:keepNext/>
              <w:tabs>
                <w:tab w:val="left" w:pos="5760"/>
                <w:tab w:val="right" w:pos="8640"/>
              </w:tabs>
              <w:outlineLvl w:val="2"/>
              <w:rPr>
                <w:szCs w:val="20"/>
                <w:u w:val="single"/>
              </w:rPr>
            </w:pPr>
            <w:r w:rsidRPr="005A4A5B">
              <w:rPr>
                <w:b/>
                <w:szCs w:val="20"/>
              </w:rPr>
              <w:t>Principle Engineer Nomination</w:t>
            </w:r>
            <w:r w:rsidRPr="005A4A5B">
              <w:rPr>
                <w:b/>
                <w:szCs w:val="20"/>
              </w:rPr>
              <w:tab/>
            </w:r>
            <w:r w:rsidRPr="005A4A5B">
              <w:rPr>
                <w:b/>
                <w:bCs/>
                <w:szCs w:val="20"/>
              </w:rPr>
              <w:t xml:space="preserve">Date: </w:t>
            </w:r>
            <w:r w:rsidRPr="005A4A5B">
              <w:rPr>
                <w:szCs w:val="20"/>
                <w:u w:val="single"/>
              </w:rPr>
              <w:t> 10/26/2020</w:t>
            </w:r>
            <w:r w:rsidRPr="005A4A5B">
              <w:rPr>
                <w:szCs w:val="20"/>
                <w:u w:val="single"/>
              </w:rPr>
              <w:tab/>
            </w:r>
          </w:p>
          <w:p w14:paraId="3520BA7C" w14:textId="77777777" w:rsidR="005A4A5B" w:rsidRPr="005A4A5B" w:rsidRDefault="005A4A5B" w:rsidP="005A4A5B">
            <w:pPr>
              <w:keepNext/>
              <w:spacing w:before="60" w:after="60"/>
              <w:outlineLvl w:val="0"/>
              <w:rPr>
                <w:b/>
                <w:sz w:val="20"/>
                <w:szCs w:val="20"/>
              </w:rPr>
            </w:pPr>
          </w:p>
          <w:p w14:paraId="439EFD37" w14:textId="77777777" w:rsidR="005A4A5B" w:rsidRPr="005A4A5B" w:rsidRDefault="005A4A5B" w:rsidP="005A4A5B">
            <w:pPr>
              <w:keepNext/>
              <w:tabs>
                <w:tab w:val="left" w:pos="5040"/>
                <w:tab w:val="left" w:pos="7380"/>
                <w:tab w:val="right" w:pos="8640"/>
              </w:tabs>
              <w:spacing w:before="60" w:after="60"/>
              <w:outlineLvl w:val="0"/>
              <w:rPr>
                <w:bCs/>
                <w:sz w:val="22"/>
                <w:szCs w:val="20"/>
                <w:u w:val="single"/>
              </w:rPr>
            </w:pPr>
            <w:r w:rsidRPr="005A4A5B">
              <w:rPr>
                <w:b/>
                <w:sz w:val="22"/>
                <w:szCs w:val="20"/>
              </w:rPr>
              <w:t>Candidate:</w:t>
            </w:r>
            <w:r w:rsidRPr="005A4A5B">
              <w:rPr>
                <w:bCs/>
                <w:sz w:val="22"/>
                <w:szCs w:val="20"/>
              </w:rPr>
              <w:t xml:space="preserve"> </w:t>
            </w:r>
            <w:r w:rsidRPr="005A4A5B">
              <w:rPr>
                <w:bCs/>
                <w:sz w:val="22"/>
                <w:szCs w:val="20"/>
                <w:u w:val="single"/>
              </w:rPr>
              <w:t xml:space="preserve"> Davide </w:t>
            </w:r>
            <w:proofErr w:type="spellStart"/>
            <w:r w:rsidRPr="005A4A5B">
              <w:rPr>
                <w:bCs/>
                <w:sz w:val="22"/>
                <w:szCs w:val="20"/>
                <w:u w:val="single"/>
              </w:rPr>
              <w:t>Fugazza</w:t>
            </w:r>
            <w:proofErr w:type="spellEnd"/>
            <w:proofErr w:type="gramStart"/>
            <w:r w:rsidRPr="005A4A5B">
              <w:rPr>
                <w:bCs/>
                <w:sz w:val="22"/>
                <w:szCs w:val="20"/>
                <w:u w:val="single"/>
              </w:rPr>
              <w:tab/>
            </w:r>
            <w:r w:rsidRPr="005A4A5B">
              <w:rPr>
                <w:bCs/>
                <w:sz w:val="22"/>
                <w:szCs w:val="20"/>
              </w:rPr>
              <w:t xml:space="preserve">  </w:t>
            </w:r>
            <w:r w:rsidRPr="005A4A5B">
              <w:rPr>
                <w:b/>
                <w:sz w:val="22"/>
                <w:szCs w:val="20"/>
              </w:rPr>
              <w:t>Group</w:t>
            </w:r>
            <w:proofErr w:type="gramEnd"/>
            <w:r w:rsidRPr="005A4A5B">
              <w:rPr>
                <w:b/>
                <w:sz w:val="22"/>
                <w:szCs w:val="20"/>
              </w:rPr>
              <w:t>:</w:t>
            </w:r>
            <w:r w:rsidRPr="005A4A5B">
              <w:rPr>
                <w:bCs/>
                <w:sz w:val="22"/>
                <w:szCs w:val="20"/>
              </w:rPr>
              <w:t xml:space="preserve"> </w:t>
            </w:r>
            <w:r w:rsidRPr="005A4A5B">
              <w:rPr>
                <w:bCs/>
                <w:sz w:val="22"/>
                <w:szCs w:val="20"/>
                <w:u w:val="single"/>
              </w:rPr>
              <w:t> 3DXP TD</w:t>
            </w:r>
            <w:r w:rsidRPr="005A4A5B">
              <w:rPr>
                <w:bCs/>
                <w:sz w:val="22"/>
                <w:szCs w:val="20"/>
                <w:u w:val="single"/>
              </w:rPr>
              <w:tab/>
            </w:r>
            <w:r w:rsidRPr="005A4A5B">
              <w:rPr>
                <w:b/>
                <w:sz w:val="22"/>
                <w:szCs w:val="20"/>
              </w:rPr>
              <w:t xml:space="preserve">  Grade:</w:t>
            </w:r>
            <w:r w:rsidRPr="005A4A5B">
              <w:rPr>
                <w:bCs/>
                <w:sz w:val="22"/>
                <w:szCs w:val="20"/>
              </w:rPr>
              <w:t xml:space="preserve"> </w:t>
            </w:r>
            <w:r w:rsidRPr="005A4A5B">
              <w:rPr>
                <w:bCs/>
                <w:sz w:val="22"/>
                <w:szCs w:val="20"/>
                <w:u w:val="single"/>
              </w:rPr>
              <w:t> 9</w:t>
            </w:r>
            <w:r w:rsidRPr="005A4A5B">
              <w:rPr>
                <w:bCs/>
                <w:sz w:val="22"/>
                <w:szCs w:val="20"/>
                <w:u w:val="single"/>
              </w:rPr>
              <w:tab/>
            </w:r>
          </w:p>
          <w:p w14:paraId="4564FC79" w14:textId="77777777" w:rsidR="005A4A5B" w:rsidRPr="005A4A5B" w:rsidRDefault="005A4A5B" w:rsidP="005A4A5B">
            <w:pPr>
              <w:keepNext/>
              <w:tabs>
                <w:tab w:val="left" w:pos="5040"/>
                <w:tab w:val="left" w:pos="7380"/>
                <w:tab w:val="right" w:pos="8640"/>
              </w:tabs>
              <w:spacing w:before="60" w:after="60"/>
              <w:outlineLvl w:val="0"/>
              <w:rPr>
                <w:bCs/>
                <w:sz w:val="22"/>
                <w:szCs w:val="20"/>
                <w:u w:val="single"/>
              </w:rPr>
            </w:pPr>
            <w:r w:rsidRPr="005A4A5B">
              <w:rPr>
                <w:b/>
                <w:sz w:val="22"/>
                <w:szCs w:val="20"/>
              </w:rPr>
              <w:t>Nominator:</w:t>
            </w:r>
            <w:r w:rsidRPr="005A4A5B">
              <w:rPr>
                <w:bCs/>
                <w:sz w:val="22"/>
                <w:szCs w:val="20"/>
              </w:rPr>
              <w:t xml:space="preserve"> </w:t>
            </w:r>
            <w:proofErr w:type="spellStart"/>
            <w:r w:rsidRPr="00477861">
              <w:rPr>
                <w:bCs/>
                <w:sz w:val="22"/>
                <w:szCs w:val="20"/>
                <w:u w:val="single"/>
              </w:rPr>
              <w:t>Derchang</w:t>
            </w:r>
            <w:proofErr w:type="spellEnd"/>
            <w:r w:rsidRPr="00477861">
              <w:rPr>
                <w:bCs/>
                <w:sz w:val="22"/>
                <w:szCs w:val="20"/>
                <w:u w:val="single"/>
              </w:rPr>
              <w:t xml:space="preserve"> Kau</w:t>
            </w:r>
            <w:r w:rsidRPr="005A4A5B">
              <w:rPr>
                <w:bCs/>
                <w:sz w:val="22"/>
                <w:szCs w:val="20"/>
                <w:u w:val="single"/>
              </w:rPr>
              <w:tab/>
            </w:r>
            <w:r w:rsidRPr="005A4A5B">
              <w:rPr>
                <w:bCs/>
                <w:sz w:val="22"/>
                <w:szCs w:val="20"/>
              </w:rPr>
              <w:t xml:space="preserve">  </w:t>
            </w:r>
          </w:p>
          <w:p w14:paraId="1E773E1A" w14:textId="33534F1D" w:rsidR="005A4A5B" w:rsidRPr="005A4A5B" w:rsidRDefault="005A4A5B" w:rsidP="005A4A5B">
            <w:pPr>
              <w:keepNext/>
              <w:tabs>
                <w:tab w:val="left" w:pos="5040"/>
                <w:tab w:val="left" w:pos="7380"/>
                <w:tab w:val="right" w:pos="8640"/>
              </w:tabs>
              <w:spacing w:before="60" w:after="60"/>
              <w:outlineLvl w:val="0"/>
              <w:rPr>
                <w:bCs/>
                <w:sz w:val="22"/>
                <w:szCs w:val="20"/>
                <w:u w:val="single"/>
              </w:rPr>
            </w:pPr>
            <w:r w:rsidRPr="005A4A5B">
              <w:rPr>
                <w:b/>
                <w:sz w:val="22"/>
                <w:szCs w:val="20"/>
              </w:rPr>
              <w:t>Reference:</w:t>
            </w:r>
            <w:r w:rsidRPr="005A4A5B">
              <w:rPr>
                <w:bCs/>
                <w:sz w:val="22"/>
                <w:szCs w:val="20"/>
              </w:rPr>
              <w:t xml:space="preserve"> </w:t>
            </w:r>
            <w:r w:rsidRPr="005A4A5B">
              <w:rPr>
                <w:bCs/>
                <w:sz w:val="22"/>
                <w:szCs w:val="20"/>
                <w:u w:val="single"/>
              </w:rPr>
              <w:t xml:space="preserve"> Sanjay </w:t>
            </w:r>
            <w:proofErr w:type="spellStart"/>
            <w:r w:rsidRPr="005A4A5B">
              <w:rPr>
                <w:bCs/>
                <w:sz w:val="22"/>
                <w:szCs w:val="20"/>
                <w:u w:val="single"/>
              </w:rPr>
              <w:t>Rangan</w:t>
            </w:r>
            <w:proofErr w:type="spellEnd"/>
            <w:r w:rsidR="00C96062">
              <w:rPr>
                <w:bCs/>
                <w:sz w:val="22"/>
                <w:szCs w:val="20"/>
                <w:u w:val="single"/>
              </w:rPr>
              <w:t>, SPE, NSG</w:t>
            </w:r>
            <w:r w:rsidRPr="005A4A5B">
              <w:rPr>
                <w:bCs/>
                <w:sz w:val="22"/>
                <w:szCs w:val="20"/>
                <w:u w:val="single"/>
              </w:rPr>
              <w:tab/>
            </w:r>
            <w:r w:rsidRPr="005A4A5B">
              <w:rPr>
                <w:bCs/>
                <w:sz w:val="22"/>
                <w:szCs w:val="20"/>
              </w:rPr>
              <w:t xml:space="preserve">  </w:t>
            </w:r>
          </w:p>
          <w:p w14:paraId="1DEDACBE" w14:textId="5E3A8FB4" w:rsidR="005A4A5B" w:rsidRPr="005A4A5B" w:rsidRDefault="005A4A5B" w:rsidP="005A4A5B">
            <w:pPr>
              <w:spacing w:before="120"/>
              <w:ind w:firstLine="720"/>
              <w:rPr>
                <w:rFonts w:ascii="Arial" w:hAnsi="Arial" w:cs="Arial"/>
                <w:b/>
                <w:bCs/>
                <w:sz w:val="22"/>
                <w:szCs w:val="20"/>
                <w:u w:val="single"/>
              </w:rPr>
            </w:pPr>
            <w:r w:rsidRPr="005A4A5B">
              <w:rPr>
                <w:rFonts w:ascii="Arial" w:hAnsi="Arial" w:cs="Arial"/>
                <w:b/>
                <w:bCs/>
                <w:sz w:val="22"/>
                <w:szCs w:val="20"/>
                <w:u w:val="single"/>
              </w:rPr>
              <w:t xml:space="preserve">I strongly recommend Davide </w:t>
            </w:r>
            <w:proofErr w:type="spellStart"/>
            <w:r w:rsidRPr="005A4A5B">
              <w:rPr>
                <w:rFonts w:ascii="Arial" w:hAnsi="Arial" w:cs="Arial"/>
                <w:b/>
                <w:bCs/>
                <w:sz w:val="22"/>
                <w:szCs w:val="20"/>
                <w:u w:val="single"/>
              </w:rPr>
              <w:t>Fugazza’s</w:t>
            </w:r>
            <w:proofErr w:type="spellEnd"/>
            <w:r w:rsidRPr="005A4A5B">
              <w:rPr>
                <w:rFonts w:ascii="Arial" w:hAnsi="Arial" w:cs="Arial"/>
                <w:b/>
                <w:bCs/>
                <w:sz w:val="22"/>
                <w:szCs w:val="20"/>
                <w:u w:val="single"/>
              </w:rPr>
              <w:t xml:space="preserve"> nomination for PE</w:t>
            </w:r>
          </w:p>
          <w:p w14:paraId="65C133CB" w14:textId="0585C4C8" w:rsidR="005A4A5B" w:rsidRDefault="005A4A5B" w:rsidP="005A4A5B">
            <w:pPr>
              <w:spacing w:before="120"/>
              <w:rPr>
                <w:bCs/>
              </w:rPr>
            </w:pPr>
            <w:r w:rsidRPr="005A4A5B">
              <w:rPr>
                <w:bCs/>
              </w:rPr>
              <w:t xml:space="preserve">I have worked closely with Fuga since I started working on the Optane program in 2013 on S15C development and through our 1:1s. Fuga is the expert on Optane device fundamentals and Optane device characterization. Additionally, he demonstrates rigorous, systematic and methodological approach to solving device problems. He demonstrates this at a level that sets him apart from his peers. When device engineers get stuck on a problem (including me), Fuga is the </w:t>
            </w:r>
            <w:proofErr w:type="spellStart"/>
            <w:r w:rsidRPr="005A4A5B">
              <w:rPr>
                <w:bCs/>
              </w:rPr>
              <w:t>goto</w:t>
            </w:r>
            <w:proofErr w:type="spellEnd"/>
            <w:r w:rsidRPr="005A4A5B">
              <w:rPr>
                <w:bCs/>
              </w:rPr>
              <w:t xml:space="preserve"> person for his thoughts/inputs on models and segmentation. All of this makes him a very highly valued member of Optane device team. </w:t>
            </w:r>
          </w:p>
          <w:p w14:paraId="77DAD9E9" w14:textId="77777777" w:rsidR="00AE1FDE" w:rsidRPr="005A4A5B" w:rsidRDefault="00AE1FDE" w:rsidP="005A4A5B">
            <w:pPr>
              <w:spacing w:before="120"/>
              <w:rPr>
                <w:bCs/>
              </w:rPr>
            </w:pPr>
          </w:p>
          <w:p w14:paraId="7D376838" w14:textId="21E6B4C2" w:rsidR="005A4A5B" w:rsidRDefault="005A4A5B" w:rsidP="005A4A5B">
            <w:pPr>
              <w:spacing w:before="120"/>
              <w:rPr>
                <w:bCs/>
              </w:rPr>
            </w:pPr>
            <w:r w:rsidRPr="005A4A5B">
              <w:rPr>
                <w:bCs/>
              </w:rPr>
              <w:t xml:space="preserve">Fuga has largely defined the current suite of Optane cell characterization methods, both tests and analyses methods. These characterization methods have been utilized for defining Device Target Specs and for Cell/product development. One specific example to highlight is the development of program transfer characteristic (aka VTI), that represents the crystallization to amorphous transition as a function of temperature (through current pulses). Here Fuga defined the characterization method, definition of critical parameters based on fundamental device physics and an extraction method that has been the basis for quantifying device/process interaction and trim by die algorithms. </w:t>
            </w:r>
          </w:p>
          <w:p w14:paraId="2AB14CB8" w14:textId="77777777" w:rsidR="00AE1FDE" w:rsidRPr="005A4A5B" w:rsidRDefault="00AE1FDE" w:rsidP="005A4A5B">
            <w:pPr>
              <w:spacing w:before="120"/>
              <w:rPr>
                <w:bCs/>
              </w:rPr>
            </w:pPr>
          </w:p>
          <w:p w14:paraId="6BE5CC9C" w14:textId="6ED90B4D" w:rsidR="005A4A5B" w:rsidRDefault="005A4A5B" w:rsidP="005A4A5B">
            <w:pPr>
              <w:spacing w:before="120"/>
              <w:rPr>
                <w:bCs/>
              </w:rPr>
            </w:pPr>
            <w:r w:rsidRPr="005A4A5B">
              <w:rPr>
                <w:bCs/>
              </w:rPr>
              <w:t xml:space="preserve">Another significant contribution by Fuga is in the area of electrodes. Electrodes in Optane heats the cell as a resistive heater to enable phase change. One of the issues identified was electrode evolution through use. Fuga defined electrical scorecard requirements for a new electrode and led a cross functional team that delivered an electrode that evolved 2X less during cycling. While this was not needed on the product at the time it was developed, it is the POR electrode for ATF stack to achieve the needed reset current. </w:t>
            </w:r>
          </w:p>
          <w:p w14:paraId="17938EB9" w14:textId="77777777" w:rsidR="00AE1FDE" w:rsidRPr="005A4A5B" w:rsidRDefault="00AE1FDE" w:rsidP="005A4A5B">
            <w:pPr>
              <w:spacing w:before="120"/>
              <w:rPr>
                <w:bCs/>
              </w:rPr>
            </w:pPr>
          </w:p>
          <w:p w14:paraId="0B06C1C0" w14:textId="24988B72" w:rsidR="005A4A5B" w:rsidRPr="005A4A5B" w:rsidRDefault="005A4A5B" w:rsidP="005A4A5B">
            <w:pPr>
              <w:spacing w:before="120"/>
              <w:rPr>
                <w:bCs/>
                <w:sz w:val="22"/>
                <w:szCs w:val="22"/>
              </w:rPr>
            </w:pPr>
            <w:r w:rsidRPr="005A4A5B">
              <w:rPr>
                <w:bCs/>
              </w:rPr>
              <w:t xml:space="preserve">As mentioned in the beginning, </w:t>
            </w:r>
            <w:proofErr w:type="spellStart"/>
            <w:r w:rsidRPr="005A4A5B">
              <w:rPr>
                <w:bCs/>
              </w:rPr>
              <w:t>Fuga’s</w:t>
            </w:r>
            <w:proofErr w:type="spellEnd"/>
            <w:r w:rsidRPr="005A4A5B">
              <w:rPr>
                <w:bCs/>
              </w:rPr>
              <w:t xml:space="preserve"> engineering discipline sets him apart from his peers enabling him to maintain/deliver high quality solutions. He sets these standards not only for himself, but the team he works with. Examples here include his emphasis on L0 scorecards, end of line electrical scorecards for electrodes and ensure that the understanding is holistic. These methods and systems emphasized by Fuga have helped the team from an archival perspective, as well as minimized iterations on full loop silicon enabling time to quality.</w:t>
            </w:r>
            <w:r w:rsidRPr="005A4A5B">
              <w:rPr>
                <w:bCs/>
                <w:sz w:val="22"/>
                <w:szCs w:val="22"/>
              </w:rPr>
              <w:t xml:space="preserve"> </w:t>
            </w:r>
          </w:p>
        </w:tc>
      </w:tr>
    </w:tbl>
    <w:p w14:paraId="5F7A159D" w14:textId="29697604" w:rsidR="00492F1E" w:rsidRDefault="00492F1E" w:rsidP="00492F1E">
      <w:pPr>
        <w:rPr>
          <w:rFonts w:ascii="Intel Clear" w:hAnsi="Intel Clear" w:cs="Intel Clear"/>
          <w:szCs w:val="22"/>
        </w:rPr>
      </w:pPr>
      <w:r>
        <w:rPr>
          <w:rFonts w:ascii="Intel Clear" w:hAnsi="Intel Clear" w:cs="Intel Clear"/>
          <w:szCs w:val="22"/>
        </w:rPr>
        <w:br w:type="page"/>
      </w:r>
    </w:p>
    <w:p w14:paraId="40164411" w14:textId="77777777" w:rsidR="005A4A5B" w:rsidRDefault="005A4A5B">
      <w:pPr>
        <w:rPr>
          <w:rFonts w:ascii="Intel Clear" w:hAnsi="Intel Clear" w:cs="Intel Clear"/>
          <w:szCs w:val="22"/>
        </w:rPr>
      </w:pPr>
    </w:p>
    <w:tbl>
      <w:tblPr>
        <w:tblW w:w="98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805"/>
      </w:tblGrid>
      <w:tr w:rsidR="005A4A5B" w:rsidRPr="005A4A5B" w14:paraId="7572B08F" w14:textId="77777777" w:rsidTr="00AE1FDE">
        <w:tc>
          <w:tcPr>
            <w:tcW w:w="9805" w:type="dxa"/>
            <w:shd w:val="clear" w:color="auto" w:fill="auto"/>
          </w:tcPr>
          <w:p w14:paraId="5C272906" w14:textId="27BC7FF6" w:rsidR="00AE1FDE" w:rsidRPr="005A4A5B" w:rsidRDefault="00AE1FDE" w:rsidP="00AE1FDE">
            <w:pPr>
              <w:spacing w:after="160" w:line="259" w:lineRule="auto"/>
              <w:rPr>
                <w:rFonts w:ascii="Calibri" w:eastAsia="Calibri" w:hAnsi="Calibri"/>
                <w:sz w:val="22"/>
                <w:szCs w:val="22"/>
              </w:rPr>
            </w:pPr>
            <w:r>
              <w:rPr>
                <w:rFonts w:ascii="Calibri" w:eastAsia="Calibri" w:hAnsi="Calibri"/>
                <w:sz w:val="22"/>
                <w:szCs w:val="22"/>
              </w:rPr>
              <w:t>Balaji Srinivasan</w:t>
            </w:r>
            <w:r w:rsidRPr="005A4A5B">
              <w:rPr>
                <w:rFonts w:ascii="Calibri" w:eastAsia="Calibri" w:hAnsi="Calibri"/>
                <w:sz w:val="22"/>
                <w:szCs w:val="22"/>
              </w:rPr>
              <w:t xml:space="preserve"> – Optane </w:t>
            </w:r>
            <w:r>
              <w:rPr>
                <w:rFonts w:ascii="Calibri" w:eastAsia="Calibri" w:hAnsi="Calibri"/>
                <w:sz w:val="22"/>
                <w:szCs w:val="22"/>
              </w:rPr>
              <w:t>Design Engineer</w:t>
            </w:r>
            <w:r w:rsidRPr="005A4A5B">
              <w:rPr>
                <w:rFonts w:ascii="Calibri" w:eastAsia="Calibri" w:hAnsi="Calibri"/>
                <w:sz w:val="22"/>
                <w:szCs w:val="22"/>
              </w:rPr>
              <w:t xml:space="preserve"> PE, </w:t>
            </w:r>
            <w:hyperlink r:id="rId17" w:history="1">
              <w:r w:rsidRPr="005A4E32">
                <w:rPr>
                  <w:rStyle w:val="Hyperlink"/>
                  <w:rFonts w:ascii="Calibri" w:eastAsia="Calibri" w:hAnsi="Calibri"/>
                  <w:sz w:val="22"/>
                  <w:szCs w:val="22"/>
                </w:rPr>
                <w:t>balaji.srinivasan@intel.com</w:t>
              </w:r>
            </w:hyperlink>
            <w:r>
              <w:rPr>
                <w:rFonts w:ascii="Calibri" w:eastAsia="Calibri" w:hAnsi="Calibri"/>
                <w:sz w:val="22"/>
                <w:szCs w:val="22"/>
              </w:rPr>
              <w:t xml:space="preserve"> </w:t>
            </w:r>
            <w:r w:rsidRPr="005A4A5B">
              <w:rPr>
                <w:rFonts w:ascii="Calibri" w:eastAsia="Calibri" w:hAnsi="Calibri"/>
                <w:sz w:val="22"/>
                <w:szCs w:val="22"/>
              </w:rPr>
              <w:t>(</w:t>
            </w:r>
            <w:r>
              <w:rPr>
                <w:rFonts w:ascii="Calibri" w:eastAsia="Calibri" w:hAnsi="Calibri"/>
                <w:sz w:val="22"/>
                <w:szCs w:val="22"/>
              </w:rPr>
              <w:t>926</w:t>
            </w:r>
            <w:r w:rsidRPr="005A4A5B">
              <w:rPr>
                <w:rFonts w:ascii="Calibri" w:eastAsia="Calibri" w:hAnsi="Calibri"/>
                <w:sz w:val="22"/>
                <w:szCs w:val="22"/>
              </w:rPr>
              <w:t xml:space="preserve">) </w:t>
            </w:r>
            <w:r>
              <w:rPr>
                <w:rFonts w:ascii="Calibri" w:eastAsia="Calibri" w:hAnsi="Calibri"/>
                <w:sz w:val="22"/>
                <w:szCs w:val="22"/>
              </w:rPr>
              <w:t>377</w:t>
            </w:r>
            <w:r w:rsidRPr="005A4A5B">
              <w:rPr>
                <w:rFonts w:ascii="Calibri" w:eastAsia="Calibri" w:hAnsi="Calibri"/>
                <w:sz w:val="22"/>
                <w:szCs w:val="22"/>
              </w:rPr>
              <w:t>-</w:t>
            </w:r>
            <w:r>
              <w:rPr>
                <w:rFonts w:ascii="Calibri" w:eastAsia="Calibri" w:hAnsi="Calibri"/>
                <w:sz w:val="22"/>
                <w:szCs w:val="22"/>
              </w:rPr>
              <w:t>7906</w:t>
            </w:r>
          </w:p>
          <w:p w14:paraId="5EB7BF14" w14:textId="2EBC003F" w:rsidR="00AE1FDE" w:rsidRPr="007F77A6" w:rsidRDefault="00AE1FDE" w:rsidP="00AE1FDE">
            <w:pPr>
              <w:rPr>
                <w:rFonts w:ascii="Intel Clear" w:hAnsi="Intel Clear" w:cs="Intel Clear"/>
                <w:bCs/>
                <w:sz w:val="22"/>
                <w:szCs w:val="22"/>
              </w:rPr>
            </w:pPr>
            <w:r>
              <w:rPr>
                <w:rFonts w:ascii="Intel Clear" w:hAnsi="Intel Clear" w:cs="Intel Clear"/>
                <w:bCs/>
                <w:sz w:val="22"/>
                <w:szCs w:val="22"/>
              </w:rPr>
              <w:t xml:space="preserve">To Whosoever it may concern: </w:t>
            </w:r>
          </w:p>
          <w:p w14:paraId="4A2A5654" w14:textId="77777777" w:rsidR="00AE1FDE" w:rsidRDefault="00AE1FDE" w:rsidP="00AE1FDE">
            <w:pPr>
              <w:rPr>
                <w:rFonts w:ascii="Intel Clear" w:hAnsi="Intel Clear" w:cs="Intel Clear"/>
                <w:b/>
                <w:sz w:val="22"/>
                <w:szCs w:val="22"/>
              </w:rPr>
            </w:pPr>
          </w:p>
          <w:p w14:paraId="553EBC37"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xml:space="preserve">I wholeheartedly and without hesitation endorse Davide </w:t>
            </w:r>
            <w:proofErr w:type="spellStart"/>
            <w:r w:rsidRPr="00E34731">
              <w:rPr>
                <w:rFonts w:ascii="Calibri" w:hAnsi="Calibri" w:cs="Calibri"/>
                <w:sz w:val="22"/>
                <w:szCs w:val="22"/>
              </w:rPr>
              <w:t>Fugazza</w:t>
            </w:r>
            <w:proofErr w:type="spellEnd"/>
            <w:r w:rsidRPr="00E34731">
              <w:rPr>
                <w:rFonts w:ascii="Calibri" w:hAnsi="Calibri" w:cs="Calibri"/>
                <w:sz w:val="22"/>
                <w:szCs w:val="22"/>
              </w:rPr>
              <w:t xml:space="preserve"> for the position of Principal Engineer. I have worked with Davide from late 2017 in BiSM/3DXP/SSM areas. I enjoy working with him and look forward to doing so in the future.</w:t>
            </w:r>
          </w:p>
          <w:p w14:paraId="62C772CE"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188C2719"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Technical Expertise &amp; Leadership – e.g. depth of technical expertise, track record as a technical leader</w:t>
            </w:r>
          </w:p>
          <w:p w14:paraId="53C4B0E3"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3BC2E741"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xml:space="preserve"> Fuga has been one of leaders of the Bipolar Crosspoint Cell Journey (BiSM 41nm/33.5nm/36.5nm, SSM 41nm/Pre-JV termination) to his key contributions lie in the areas Cell physics - understanding bipolar Cell behavior thru careful Si experiments/measurements and  further analysis/synthesis of resultant data, create and maintain RWB  &amp; DTS thru measurements and engineering judgement where needed over three generations of the bit-cell.  This is integral to us building a case for the bipolar bit cell.</w:t>
            </w:r>
          </w:p>
          <w:p w14:paraId="3F2E8CF1"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77E1DBB4"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Strategic Leadership &amp; Contribution - e.g. demonstrated results, scope of influence and impact.</w:t>
            </w:r>
          </w:p>
          <w:p w14:paraId="2EB686A5"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2B584454"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xml:space="preserve">Some examples strategic decisions that help design are reset current scaling thru generations, remove the need for </w:t>
            </w:r>
            <w:proofErr w:type="spellStart"/>
            <w:r>
              <w:rPr>
                <w:rFonts w:ascii="Calibri" w:hAnsi="Calibri" w:cs="Calibri"/>
                <w:sz w:val="22"/>
                <w:szCs w:val="22"/>
              </w:rPr>
              <w:t>eSSR</w:t>
            </w:r>
            <w:proofErr w:type="spellEnd"/>
            <w:r w:rsidRPr="00E34731">
              <w:rPr>
                <w:rFonts w:ascii="Calibri" w:hAnsi="Calibri" w:cs="Calibri"/>
                <w:sz w:val="22"/>
                <w:szCs w:val="22"/>
              </w:rPr>
              <w:t xml:space="preserve"> </w:t>
            </w:r>
            <w:proofErr w:type="gramStart"/>
            <w:r w:rsidRPr="00E34731">
              <w:rPr>
                <w:rFonts w:ascii="Calibri" w:hAnsi="Calibri" w:cs="Calibri"/>
                <w:sz w:val="22"/>
                <w:szCs w:val="22"/>
              </w:rPr>
              <w:t>( high</w:t>
            </w:r>
            <w:proofErr w:type="gramEnd"/>
            <w:r w:rsidRPr="00E34731">
              <w:rPr>
                <w:rFonts w:ascii="Calibri" w:hAnsi="Calibri" w:cs="Calibri"/>
                <w:sz w:val="22"/>
                <w:szCs w:val="22"/>
              </w:rPr>
              <w:t xml:space="preserve"> current setback to set read disturb ), ideas to reduce leakage current. These decisions help by defining &amp; refining the algorithm. The simpler algorithms allow design to build a more compact decoder ( compact 3t bipolar decoder promoting Cmos fit under array --&gt; die size comparable to 3dxp unipolar design) for 26.5nm with 32uA reset delivery), removing the need for set/</w:t>
            </w:r>
            <w:proofErr w:type="spellStart"/>
            <w:r w:rsidRPr="00E34731">
              <w:rPr>
                <w:rFonts w:ascii="Calibri" w:hAnsi="Calibri" w:cs="Calibri"/>
                <w:sz w:val="22"/>
                <w:szCs w:val="22"/>
              </w:rPr>
              <w:t>essr</w:t>
            </w:r>
            <w:proofErr w:type="spellEnd"/>
            <w:r w:rsidRPr="00E34731">
              <w:rPr>
                <w:rFonts w:ascii="Calibri" w:hAnsi="Calibri" w:cs="Calibri"/>
                <w:sz w:val="22"/>
                <w:szCs w:val="22"/>
              </w:rPr>
              <w:t xml:space="preserve"> current mirror reducing </w:t>
            </w:r>
            <w:proofErr w:type="spellStart"/>
            <w:r w:rsidRPr="00E34731">
              <w:rPr>
                <w:rFonts w:ascii="Calibri" w:hAnsi="Calibri" w:cs="Calibri"/>
                <w:sz w:val="22"/>
                <w:szCs w:val="22"/>
              </w:rPr>
              <w:t>cua</w:t>
            </w:r>
            <w:proofErr w:type="spellEnd"/>
            <w:r w:rsidRPr="00E34731">
              <w:rPr>
                <w:rFonts w:ascii="Calibri" w:hAnsi="Calibri" w:cs="Calibri"/>
                <w:sz w:val="22"/>
                <w:szCs w:val="22"/>
              </w:rPr>
              <w:t xml:space="preserve"> foot print, and driving  read energy lower. All these decisions help converge bipolar bit cell towards meeting CUA, at energy on par with 3DXP.</w:t>
            </w:r>
          </w:p>
          <w:p w14:paraId="744222EE"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2842EB30"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Effectiveness as a technical role model, as well as mentorship track record.</w:t>
            </w:r>
          </w:p>
          <w:p w14:paraId="2A456B7A"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4438F565"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xml:space="preserve">Fuga is always accessible &amp; data driven. This makes him my </w:t>
            </w:r>
            <w:proofErr w:type="spellStart"/>
            <w:r w:rsidRPr="00E34731">
              <w:rPr>
                <w:rFonts w:ascii="Calibri" w:hAnsi="Calibri" w:cs="Calibri"/>
                <w:sz w:val="22"/>
                <w:szCs w:val="22"/>
              </w:rPr>
              <w:t>goto</w:t>
            </w:r>
            <w:proofErr w:type="spellEnd"/>
            <w:r w:rsidRPr="00E34731">
              <w:rPr>
                <w:rFonts w:ascii="Calibri" w:hAnsi="Calibri" w:cs="Calibri"/>
                <w:sz w:val="22"/>
                <w:szCs w:val="22"/>
              </w:rPr>
              <w:t xml:space="preserve"> person, when I want bit cell clarity.  One example, I asked him for clarity on Von for the cells, as this </w:t>
            </w:r>
            <w:proofErr w:type="gramStart"/>
            <w:r w:rsidRPr="00E34731">
              <w:rPr>
                <w:rFonts w:ascii="Calibri" w:hAnsi="Calibri" w:cs="Calibri"/>
                <w:sz w:val="22"/>
                <w:szCs w:val="22"/>
              </w:rPr>
              <w:t>influences  reset</w:t>
            </w:r>
            <w:proofErr w:type="gramEnd"/>
            <w:r w:rsidRPr="00E34731">
              <w:rPr>
                <w:rFonts w:ascii="Calibri" w:hAnsi="Calibri" w:cs="Calibri"/>
                <w:sz w:val="22"/>
                <w:szCs w:val="22"/>
              </w:rPr>
              <w:t xml:space="preserve"> delivery and decoder device sizes. He came back with data showing me Von numbers I was looking for, and why they were lower than 3DXP.</w:t>
            </w:r>
          </w:p>
          <w:p w14:paraId="582B07DF"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05D9CA3C"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Effectiveness as an Intel culture role model and change agent</w:t>
            </w:r>
          </w:p>
          <w:p w14:paraId="0F301992"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4351AB3D"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His presentations are a concise and communicate points well &amp; is always results oriented. This helps in making crisp decisions.</w:t>
            </w:r>
          </w:p>
          <w:p w14:paraId="42F61439" w14:textId="77777777" w:rsidR="005A4A5B" w:rsidRPr="005A4A5B" w:rsidRDefault="005A4A5B" w:rsidP="00E9618C">
            <w:pPr>
              <w:spacing w:after="160" w:line="259" w:lineRule="auto"/>
              <w:rPr>
                <w:rFonts w:ascii="Calibri" w:eastAsia="Calibri" w:hAnsi="Calibri"/>
                <w:sz w:val="22"/>
                <w:szCs w:val="22"/>
              </w:rPr>
            </w:pPr>
          </w:p>
        </w:tc>
      </w:tr>
    </w:tbl>
    <w:p w14:paraId="565D7A18" w14:textId="01A51819" w:rsidR="007F77A6" w:rsidRPr="005A4A5B" w:rsidRDefault="007F77A6" w:rsidP="007F77A6">
      <w:pPr>
        <w:rPr>
          <w:rFonts w:ascii="Intel Clear" w:hAnsi="Intel Clear" w:cs="Intel Clear"/>
          <w:szCs w:val="22"/>
        </w:rPr>
      </w:pPr>
    </w:p>
    <w:sectPr w:rsidR="007F77A6" w:rsidRPr="005A4A5B" w:rsidSect="005A090A">
      <w:headerReference w:type="default" r:id="rId18"/>
      <w:footerReference w:type="even" r:id="rId19"/>
      <w:footerReference w:type="default" r:id="rId20"/>
      <w:pgSz w:w="12240" w:h="15840"/>
      <w:pgMar w:top="180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E0D99" w14:textId="77777777" w:rsidR="00932A33" w:rsidRDefault="00932A33">
      <w:r>
        <w:separator/>
      </w:r>
    </w:p>
  </w:endnote>
  <w:endnote w:type="continuationSeparator" w:id="0">
    <w:p w14:paraId="3F0BBF49" w14:textId="77777777" w:rsidR="00932A33" w:rsidRDefault="00932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Intel Clear">
    <w:altName w:val="Intel Clear"/>
    <w:panose1 w:val="020B0604020203020204"/>
    <w:charset w:val="00"/>
    <w:family w:val="swiss"/>
    <w:pitch w:val="variable"/>
    <w:sig w:usb0="E10006FF" w:usb1="400060FB" w:usb2="00000028" w:usb3="00000000" w:csb0="0000019F"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Intel Clear Light">
    <w:altName w:val="Intel Clear Light"/>
    <w:panose1 w:val="020B0404020203020204"/>
    <w:charset w:val="00"/>
    <w:family w:val="swiss"/>
    <w:pitch w:val="variable"/>
    <w:sig w:usb0="E10006FF" w:usb1="400060FB" w:usb2="00000028" w:usb3="00000000" w:csb0="0000019F" w:csb1="00000000"/>
  </w:font>
  <w:font w:name="Neo Sans Intel">
    <w:altName w:val="Segoe Script"/>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7B5A0" w14:textId="77777777" w:rsidR="00932A33" w:rsidRDefault="00932A33" w:rsidP="00E42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436DE" w14:textId="77777777" w:rsidR="00932A33" w:rsidRDefault="00932A33" w:rsidP="008E7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C8AEE" w14:textId="77777777" w:rsidR="00932A33" w:rsidRPr="003948A1" w:rsidRDefault="00932A33" w:rsidP="008E772F">
    <w:pPr>
      <w:pStyle w:val="Footer"/>
      <w:ind w:right="360"/>
      <w:rPr>
        <w:rFonts w:ascii="Neo Sans Intel" w:hAnsi="Neo Sans Intel"/>
        <w:sz w:val="20"/>
      </w:rPr>
    </w:pPr>
    <w:r w:rsidRPr="003948A1">
      <w:rPr>
        <w:rFonts w:ascii="Neo Sans Intel" w:hAnsi="Neo Sans Intel"/>
        <w:noProof/>
        <w:sz w:val="20"/>
      </w:rPr>
      <mc:AlternateContent>
        <mc:Choice Requires="wps">
          <w:drawing>
            <wp:anchor distT="0" distB="0" distL="114300" distR="114300" simplePos="0" relativeHeight="251668480" behindDoc="0" locked="0" layoutInCell="1" allowOverlap="1" wp14:anchorId="19312199" wp14:editId="0CE2BB22">
              <wp:simplePos x="0" y="0"/>
              <wp:positionH relativeFrom="column">
                <wp:posOffset>-110490</wp:posOffset>
              </wp:positionH>
              <wp:positionV relativeFrom="paragraph">
                <wp:posOffset>55879</wp:posOffset>
              </wp:positionV>
              <wp:extent cx="600075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94950" id="Line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4.4pt" to="46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"/>
          </w:pict>
        </mc:Fallback>
      </mc:AlternateContent>
    </w:r>
  </w:p>
  <w:p w14:paraId="24E56C9A" w14:textId="5B51F6C8" w:rsidR="00932A33" w:rsidRPr="00296E37" w:rsidRDefault="00932A33" w:rsidP="008D2BD0">
    <w:pPr>
      <w:tabs>
        <w:tab w:val="center" w:pos="4320"/>
        <w:tab w:val="right" w:pos="9180"/>
      </w:tabs>
      <w:rPr>
        <w:rFonts w:ascii="Intel Clear" w:hAnsi="Intel Clear" w:cs="Intel Clear"/>
        <w:noProof/>
        <w:sz w:val="18"/>
      </w:rPr>
    </w:pPr>
    <w:r w:rsidRPr="00A0074B">
      <w:rPr>
        <w:rFonts w:ascii="Intel Clear" w:hAnsi="Intel Clear" w:cs="Intel Clear"/>
      </w:rPr>
      <w:tab/>
    </w:r>
    <w:r w:rsidRPr="00A0074B">
      <w:rPr>
        <w:rFonts w:ascii="Intel Clear" w:hAnsi="Intel Clear" w:cs="Intel Clear"/>
        <w:sz w:val="18"/>
      </w:rPr>
      <w:fldChar w:fldCharType="begin"/>
    </w:r>
    <w:r w:rsidRPr="00A0074B">
      <w:rPr>
        <w:rFonts w:ascii="Intel Clear" w:hAnsi="Intel Clear" w:cs="Intel Clear"/>
        <w:sz w:val="18"/>
      </w:rPr>
      <w:instrText xml:space="preserve"> PAGE   \* MERGEFORMAT </w:instrText>
    </w:r>
    <w:r w:rsidRPr="00A0074B">
      <w:rPr>
        <w:rFonts w:ascii="Intel Clear" w:hAnsi="Intel Clear" w:cs="Intel Clear"/>
        <w:sz w:val="18"/>
      </w:rPr>
      <w:fldChar w:fldCharType="separate"/>
    </w:r>
    <w:r>
      <w:rPr>
        <w:rFonts w:ascii="Intel Clear" w:hAnsi="Intel Clear" w:cs="Intel Clear"/>
        <w:noProof/>
        <w:sz w:val="18"/>
      </w:rPr>
      <w:t>1</w:t>
    </w:r>
    <w:r w:rsidRPr="00A0074B">
      <w:rPr>
        <w:rFonts w:ascii="Intel Clear" w:hAnsi="Intel Clear" w:cs="Intel Clear"/>
        <w:noProof/>
        <w:sz w:val="18"/>
      </w:rPr>
      <w:fldChar w:fldCharType="end"/>
    </w:r>
    <w:r w:rsidRPr="00A0074B">
      <w:rPr>
        <w:rFonts w:ascii="Intel Clear" w:hAnsi="Intel Clear" w:cs="Intel Clear"/>
        <w:noProof/>
        <w:sz w:val="18"/>
      </w:rPr>
      <w:tab/>
      <w:t xml:space="preserve">Rev. </w:t>
    </w:r>
    <w:r>
      <w:rPr>
        <w:rFonts w:ascii="Intel Clear" w:hAnsi="Intel Clear" w:cs="Intel Clear"/>
        <w:noProof/>
        <w:sz w:val="18"/>
      </w:rPr>
      <w:t>4.18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54D6A" w14:textId="77777777" w:rsidR="00932A33" w:rsidRDefault="00932A33">
      <w:r>
        <w:separator/>
      </w:r>
    </w:p>
  </w:footnote>
  <w:footnote w:type="continuationSeparator" w:id="0">
    <w:p w14:paraId="5B85C0A7" w14:textId="77777777" w:rsidR="00932A33" w:rsidRDefault="00932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108C1" w14:textId="44DEC2A8" w:rsidR="00932A33" w:rsidRPr="005A4B00" w:rsidRDefault="00932A33" w:rsidP="00114671">
    <w:pPr>
      <w:pStyle w:val="Header"/>
      <w:jc w:val="center"/>
      <w:rPr>
        <w:rFonts w:ascii="Intel Clear" w:hAnsi="Intel Clear" w:cs="Arial"/>
        <w:b/>
      </w:rPr>
    </w:pPr>
    <w:r>
      <w:rPr>
        <w:rFonts w:ascii="Intel Clear" w:hAnsi="Intel Clear" w:cs="Arial"/>
        <w:b/>
      </w:rPr>
      <w:t xml:space="preserve">NSG PE/SPE </w:t>
    </w:r>
    <w:r w:rsidRPr="005A4B00">
      <w:rPr>
        <w:rFonts w:ascii="Intel Clear" w:hAnsi="Intel Clear" w:cs="Arial"/>
        <w:b/>
      </w:rPr>
      <w:t>Nomination Form</w:t>
    </w:r>
  </w:p>
  <w:p w14:paraId="2D381540" w14:textId="77777777" w:rsidR="00932A33" w:rsidRPr="00114671" w:rsidRDefault="00932A33" w:rsidP="008E772F">
    <w:pPr>
      <w:pStyle w:val="Header"/>
      <w:jc w:val="center"/>
      <w:rPr>
        <w:rFonts w:ascii="Calibri" w:hAnsi="Calibri" w:cs="Arial"/>
        <w:b/>
        <w:sz w:val="28"/>
        <w:szCs w:val="28"/>
      </w:rPr>
    </w:pPr>
    <w:r>
      <w:rPr>
        <w:rFonts w:ascii="Calibri" w:hAnsi="Calibri" w:cs="Arial"/>
        <w:b/>
        <w:noProof/>
        <w:sz w:val="28"/>
        <w:szCs w:val="28"/>
      </w:rPr>
      <mc:AlternateContent>
        <mc:Choice Requires="wps">
          <w:drawing>
            <wp:anchor distT="0" distB="0" distL="114300" distR="114300" simplePos="0" relativeHeight="251648000" behindDoc="0" locked="0" layoutInCell="1" allowOverlap="1" wp14:anchorId="0DB4F8C3" wp14:editId="0840D304">
              <wp:simplePos x="0" y="0"/>
              <wp:positionH relativeFrom="column">
                <wp:posOffset>-24765</wp:posOffset>
              </wp:positionH>
              <wp:positionV relativeFrom="paragraph">
                <wp:posOffset>170815</wp:posOffset>
              </wp:positionV>
              <wp:extent cx="596265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464EF" id="Line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45pt" to="467.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" strokeweight="4.5pt">
              <v:stroke linestyle="thinThick"/>
            </v:line>
          </w:pict>
        </mc:Fallback>
      </mc:AlternateContent>
    </w:r>
  </w:p>
  <w:p w14:paraId="2AEAEDED" w14:textId="77777777" w:rsidR="00932A33" w:rsidRPr="008E772F" w:rsidRDefault="00932A33" w:rsidP="008E772F">
    <w:pPr>
      <w:pStyle w:val="Header"/>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635E"/>
    <w:multiLevelType w:val="hybridMultilevel"/>
    <w:tmpl w:val="ADFE8322"/>
    <w:lvl w:ilvl="0" w:tplc="0F6AACD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E034C"/>
    <w:multiLevelType w:val="hybridMultilevel"/>
    <w:tmpl w:val="0CD8F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CCA44A20">
      <w:start w:val="1"/>
      <w:numFmt w:val="bullet"/>
      <w:lvlText w:val=""/>
      <w:lvlJc w:val="left"/>
      <w:pPr>
        <w:ind w:left="1980" w:hanging="360"/>
      </w:pPr>
      <w:rPr>
        <w:rFonts w:ascii="Symbol" w:hAnsi="Symbol" w:hint="default"/>
        <w:color w:val="000000"/>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hint="default"/>
      </w:rPr>
    </w:lvl>
    <w:lvl w:ilvl="6" w:tplc="04090001">
      <w:start w:val="1"/>
      <w:numFmt w:val="bullet"/>
      <w:lvlText w:val=""/>
      <w:lvlJc w:val="left"/>
      <w:pPr>
        <w:ind w:left="4140" w:hanging="360"/>
      </w:pPr>
      <w:rPr>
        <w:rFonts w:ascii="Symbol" w:hAnsi="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hint="default"/>
      </w:rPr>
    </w:lvl>
  </w:abstractNum>
  <w:abstractNum w:abstractNumId="2" w15:restartNumberingAfterBreak="0">
    <w:nsid w:val="0CFA76B5"/>
    <w:multiLevelType w:val="hybridMultilevel"/>
    <w:tmpl w:val="3E442630"/>
    <w:lvl w:ilvl="0" w:tplc="4262366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D1919"/>
    <w:multiLevelType w:val="hybridMultilevel"/>
    <w:tmpl w:val="FACC093C"/>
    <w:lvl w:ilvl="0" w:tplc="0F6AACD4">
      <w:start w:val="1"/>
      <w:numFmt w:val="bullet"/>
      <w:lvlText w:val=""/>
      <w:lvlJc w:val="left"/>
      <w:pPr>
        <w:tabs>
          <w:tab w:val="num" w:pos="720"/>
        </w:tabs>
        <w:ind w:left="72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C1664"/>
    <w:multiLevelType w:val="hybridMultilevel"/>
    <w:tmpl w:val="295070EA"/>
    <w:lvl w:ilvl="0" w:tplc="D71E11E4">
      <w:start w:val="1"/>
      <w:numFmt w:val="decimal"/>
      <w:lvlText w:val="%1."/>
      <w:lvlJc w:val="left"/>
      <w:pPr>
        <w:ind w:left="500" w:hanging="360"/>
      </w:pPr>
      <w:rPr>
        <w:rFonts w:ascii="Intel Clear" w:eastAsia="Intel Clear" w:hAnsi="Intel Clear" w:hint="default"/>
        <w:b/>
        <w:bCs/>
        <w:color w:val="000000" w:themeColor="text1"/>
        <w:spacing w:val="1"/>
        <w:w w:val="97"/>
        <w:sz w:val="20"/>
        <w:szCs w:val="20"/>
      </w:rPr>
    </w:lvl>
    <w:lvl w:ilvl="1" w:tplc="4A52B30E">
      <w:start w:val="1"/>
      <w:numFmt w:val="lowerLetter"/>
      <w:lvlText w:val="%2."/>
      <w:lvlJc w:val="left"/>
      <w:pPr>
        <w:ind w:left="1220" w:hanging="360"/>
      </w:pPr>
      <w:rPr>
        <w:rFonts w:ascii="Intel Clear" w:eastAsia="Intel Clear" w:hAnsi="Intel Clear" w:hint="default"/>
        <w:spacing w:val="-1"/>
        <w:w w:val="97"/>
        <w:sz w:val="20"/>
        <w:szCs w:val="20"/>
      </w:rPr>
    </w:lvl>
    <w:lvl w:ilvl="2" w:tplc="50589692">
      <w:start w:val="1"/>
      <w:numFmt w:val="lowerRoman"/>
      <w:lvlText w:val="%3."/>
      <w:lvlJc w:val="left"/>
      <w:pPr>
        <w:ind w:left="1940" w:hanging="272"/>
        <w:jc w:val="right"/>
      </w:pPr>
      <w:rPr>
        <w:rFonts w:ascii="Intel Clear" w:eastAsia="Intel Clear" w:hAnsi="Intel Clear" w:hint="default"/>
        <w:b w:val="0"/>
        <w:w w:val="97"/>
        <w:sz w:val="20"/>
        <w:szCs w:val="20"/>
      </w:rPr>
    </w:lvl>
    <w:lvl w:ilvl="3" w:tplc="5CB61DD6">
      <w:start w:val="1"/>
      <w:numFmt w:val="bullet"/>
      <w:lvlText w:val="•"/>
      <w:lvlJc w:val="left"/>
      <w:pPr>
        <w:ind w:left="2905" w:hanging="272"/>
      </w:pPr>
      <w:rPr>
        <w:rFonts w:hint="default"/>
      </w:rPr>
    </w:lvl>
    <w:lvl w:ilvl="4" w:tplc="DBBC6378">
      <w:start w:val="1"/>
      <w:numFmt w:val="bullet"/>
      <w:lvlText w:val="•"/>
      <w:lvlJc w:val="left"/>
      <w:pPr>
        <w:ind w:left="3870" w:hanging="272"/>
      </w:pPr>
      <w:rPr>
        <w:rFonts w:hint="default"/>
      </w:rPr>
    </w:lvl>
    <w:lvl w:ilvl="5" w:tplc="62F2343A">
      <w:start w:val="1"/>
      <w:numFmt w:val="bullet"/>
      <w:lvlText w:val="•"/>
      <w:lvlJc w:val="left"/>
      <w:pPr>
        <w:ind w:left="4835" w:hanging="272"/>
      </w:pPr>
      <w:rPr>
        <w:rFonts w:hint="default"/>
      </w:rPr>
    </w:lvl>
    <w:lvl w:ilvl="6" w:tplc="E75443AC">
      <w:start w:val="1"/>
      <w:numFmt w:val="bullet"/>
      <w:lvlText w:val="•"/>
      <w:lvlJc w:val="left"/>
      <w:pPr>
        <w:ind w:left="5800" w:hanging="272"/>
      </w:pPr>
      <w:rPr>
        <w:rFonts w:hint="default"/>
      </w:rPr>
    </w:lvl>
    <w:lvl w:ilvl="7" w:tplc="B1908716">
      <w:start w:val="1"/>
      <w:numFmt w:val="bullet"/>
      <w:lvlText w:val="•"/>
      <w:lvlJc w:val="left"/>
      <w:pPr>
        <w:ind w:left="6765" w:hanging="272"/>
      </w:pPr>
      <w:rPr>
        <w:rFonts w:hint="default"/>
      </w:rPr>
    </w:lvl>
    <w:lvl w:ilvl="8" w:tplc="E1B682A6">
      <w:start w:val="1"/>
      <w:numFmt w:val="bullet"/>
      <w:lvlText w:val="•"/>
      <w:lvlJc w:val="left"/>
      <w:pPr>
        <w:ind w:left="7730" w:hanging="272"/>
      </w:pPr>
      <w:rPr>
        <w:rFonts w:hint="default"/>
      </w:rPr>
    </w:lvl>
  </w:abstractNum>
  <w:abstractNum w:abstractNumId="6" w15:restartNumberingAfterBreak="0">
    <w:nsid w:val="19865E44"/>
    <w:multiLevelType w:val="hybridMultilevel"/>
    <w:tmpl w:val="0B9A8EB8"/>
    <w:lvl w:ilvl="0" w:tplc="915E66BE">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A87243"/>
    <w:multiLevelType w:val="hybridMultilevel"/>
    <w:tmpl w:val="94A62F58"/>
    <w:lvl w:ilvl="0" w:tplc="8CD072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B5871"/>
    <w:multiLevelType w:val="hybridMultilevel"/>
    <w:tmpl w:val="664290BC"/>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546E29"/>
    <w:multiLevelType w:val="hybridMultilevel"/>
    <w:tmpl w:val="E936490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D83837"/>
    <w:multiLevelType w:val="hybridMultilevel"/>
    <w:tmpl w:val="8D1A7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976251"/>
    <w:multiLevelType w:val="hybridMultilevel"/>
    <w:tmpl w:val="DE62D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3C439A"/>
    <w:multiLevelType w:val="hybridMultilevel"/>
    <w:tmpl w:val="39F6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1091D"/>
    <w:multiLevelType w:val="hybridMultilevel"/>
    <w:tmpl w:val="AF409D5C"/>
    <w:lvl w:ilvl="0" w:tplc="3404D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01487"/>
    <w:multiLevelType w:val="hybridMultilevel"/>
    <w:tmpl w:val="46546D4A"/>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B93B08"/>
    <w:multiLevelType w:val="hybridMultilevel"/>
    <w:tmpl w:val="CA2A5D44"/>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667D33"/>
    <w:multiLevelType w:val="hybridMultilevel"/>
    <w:tmpl w:val="CF8CC9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77F3C0A"/>
    <w:multiLevelType w:val="hybridMultilevel"/>
    <w:tmpl w:val="F1B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D5035"/>
    <w:multiLevelType w:val="hybridMultilevel"/>
    <w:tmpl w:val="8B9A3E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21E307B"/>
    <w:multiLevelType w:val="hybridMultilevel"/>
    <w:tmpl w:val="405A1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805D4D"/>
    <w:multiLevelType w:val="hybridMultilevel"/>
    <w:tmpl w:val="C6E84E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5D66735"/>
    <w:multiLevelType w:val="hybridMultilevel"/>
    <w:tmpl w:val="2E5A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62765"/>
    <w:multiLevelType w:val="hybridMultilevel"/>
    <w:tmpl w:val="249E2870"/>
    <w:lvl w:ilvl="0" w:tplc="29DAD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084CA8"/>
    <w:multiLevelType w:val="hybridMultilevel"/>
    <w:tmpl w:val="2264B928"/>
    <w:lvl w:ilvl="0" w:tplc="0F6AACD4">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520C0"/>
    <w:multiLevelType w:val="hybridMultilevel"/>
    <w:tmpl w:val="43569C90"/>
    <w:lvl w:ilvl="0" w:tplc="0F6AACD4">
      <w:start w:val="1"/>
      <w:numFmt w:val="bullet"/>
      <w:lvlText w:val=""/>
      <w:lvlJc w:val="left"/>
      <w:pPr>
        <w:ind w:left="450" w:hanging="360"/>
      </w:pPr>
      <w:rPr>
        <w:rFonts w:ascii="Wingdings" w:hAnsi="Wingdings" w:hint="default"/>
        <w:sz w:val="18"/>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5EB871B5"/>
    <w:multiLevelType w:val="hybridMultilevel"/>
    <w:tmpl w:val="1B54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B53C92"/>
    <w:multiLevelType w:val="hybridMultilevel"/>
    <w:tmpl w:val="D5B4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11781"/>
    <w:multiLevelType w:val="hybridMultilevel"/>
    <w:tmpl w:val="E9E21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3411A9"/>
    <w:multiLevelType w:val="hybridMultilevel"/>
    <w:tmpl w:val="117037DA"/>
    <w:lvl w:ilvl="0" w:tplc="C74E6E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25B9E"/>
    <w:multiLevelType w:val="hybridMultilevel"/>
    <w:tmpl w:val="37507272"/>
    <w:lvl w:ilvl="0" w:tplc="2E3C36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016793"/>
    <w:multiLevelType w:val="hybridMultilevel"/>
    <w:tmpl w:val="66E60794"/>
    <w:lvl w:ilvl="0" w:tplc="B7B8C40C">
      <w:start w:val="1"/>
      <w:numFmt w:val="bullet"/>
      <w:lvlText w:val=""/>
      <w:lvlJc w:val="left"/>
      <w:pPr>
        <w:tabs>
          <w:tab w:val="num" w:pos="492"/>
        </w:tabs>
        <w:ind w:left="492" w:hanging="432"/>
      </w:pPr>
      <w:rPr>
        <w:rFonts w:ascii="Symbol" w:hAnsi="Symbol" w:hint="default"/>
        <w:b w:val="0"/>
        <w:i w:val="0"/>
        <w:color w:val="auto"/>
        <w:sz w:val="20"/>
        <w:szCs w:val="20"/>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6F3C0E5F"/>
    <w:multiLevelType w:val="hybridMultilevel"/>
    <w:tmpl w:val="06B499CE"/>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C0803"/>
    <w:multiLevelType w:val="hybridMultilevel"/>
    <w:tmpl w:val="093A50C8"/>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0743DA"/>
    <w:multiLevelType w:val="hybridMultilevel"/>
    <w:tmpl w:val="030E7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28004B"/>
    <w:multiLevelType w:val="hybridMultilevel"/>
    <w:tmpl w:val="B3CE966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BE7DC2"/>
    <w:multiLevelType w:val="hybridMultilevel"/>
    <w:tmpl w:val="B2665EE0"/>
    <w:lvl w:ilvl="0" w:tplc="0A165B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27C12"/>
    <w:multiLevelType w:val="hybridMultilevel"/>
    <w:tmpl w:val="2958610A"/>
    <w:lvl w:ilvl="0" w:tplc="1478B74A">
      <w:start w:val="1"/>
      <w:numFmt w:val="bullet"/>
      <w:lvlText w:val=""/>
      <w:lvlJc w:val="left"/>
      <w:pPr>
        <w:tabs>
          <w:tab w:val="num" w:pos="720"/>
        </w:tabs>
        <w:ind w:left="720" w:hanging="360"/>
      </w:pPr>
      <w:rPr>
        <w:rFonts w:ascii="Wingdings" w:hAnsi="Wingdings" w:hint="default"/>
      </w:rPr>
    </w:lvl>
    <w:lvl w:ilvl="1" w:tplc="347E45EC" w:tentative="1">
      <w:start w:val="1"/>
      <w:numFmt w:val="bullet"/>
      <w:lvlText w:val=""/>
      <w:lvlJc w:val="left"/>
      <w:pPr>
        <w:tabs>
          <w:tab w:val="num" w:pos="1440"/>
        </w:tabs>
        <w:ind w:left="1440" w:hanging="360"/>
      </w:pPr>
      <w:rPr>
        <w:rFonts w:ascii="Wingdings" w:hAnsi="Wingdings" w:hint="default"/>
      </w:rPr>
    </w:lvl>
    <w:lvl w:ilvl="2" w:tplc="C92291CC" w:tentative="1">
      <w:start w:val="1"/>
      <w:numFmt w:val="bullet"/>
      <w:lvlText w:val=""/>
      <w:lvlJc w:val="left"/>
      <w:pPr>
        <w:tabs>
          <w:tab w:val="num" w:pos="2160"/>
        </w:tabs>
        <w:ind w:left="2160" w:hanging="360"/>
      </w:pPr>
      <w:rPr>
        <w:rFonts w:ascii="Wingdings" w:hAnsi="Wingdings" w:hint="default"/>
      </w:rPr>
    </w:lvl>
    <w:lvl w:ilvl="3" w:tplc="B7444FD4" w:tentative="1">
      <w:start w:val="1"/>
      <w:numFmt w:val="bullet"/>
      <w:lvlText w:val=""/>
      <w:lvlJc w:val="left"/>
      <w:pPr>
        <w:tabs>
          <w:tab w:val="num" w:pos="2880"/>
        </w:tabs>
        <w:ind w:left="2880" w:hanging="360"/>
      </w:pPr>
      <w:rPr>
        <w:rFonts w:ascii="Wingdings" w:hAnsi="Wingdings" w:hint="default"/>
      </w:rPr>
    </w:lvl>
    <w:lvl w:ilvl="4" w:tplc="0BE49E2A" w:tentative="1">
      <w:start w:val="1"/>
      <w:numFmt w:val="bullet"/>
      <w:lvlText w:val=""/>
      <w:lvlJc w:val="left"/>
      <w:pPr>
        <w:tabs>
          <w:tab w:val="num" w:pos="3600"/>
        </w:tabs>
        <w:ind w:left="3600" w:hanging="360"/>
      </w:pPr>
      <w:rPr>
        <w:rFonts w:ascii="Wingdings" w:hAnsi="Wingdings" w:hint="default"/>
      </w:rPr>
    </w:lvl>
    <w:lvl w:ilvl="5" w:tplc="44A6EFA6" w:tentative="1">
      <w:start w:val="1"/>
      <w:numFmt w:val="bullet"/>
      <w:lvlText w:val=""/>
      <w:lvlJc w:val="left"/>
      <w:pPr>
        <w:tabs>
          <w:tab w:val="num" w:pos="4320"/>
        </w:tabs>
        <w:ind w:left="4320" w:hanging="360"/>
      </w:pPr>
      <w:rPr>
        <w:rFonts w:ascii="Wingdings" w:hAnsi="Wingdings" w:hint="default"/>
      </w:rPr>
    </w:lvl>
    <w:lvl w:ilvl="6" w:tplc="5F8ABE5A" w:tentative="1">
      <w:start w:val="1"/>
      <w:numFmt w:val="bullet"/>
      <w:lvlText w:val=""/>
      <w:lvlJc w:val="left"/>
      <w:pPr>
        <w:tabs>
          <w:tab w:val="num" w:pos="5040"/>
        </w:tabs>
        <w:ind w:left="5040" w:hanging="360"/>
      </w:pPr>
      <w:rPr>
        <w:rFonts w:ascii="Wingdings" w:hAnsi="Wingdings" w:hint="default"/>
      </w:rPr>
    </w:lvl>
    <w:lvl w:ilvl="7" w:tplc="2C2292E8" w:tentative="1">
      <w:start w:val="1"/>
      <w:numFmt w:val="bullet"/>
      <w:lvlText w:val=""/>
      <w:lvlJc w:val="left"/>
      <w:pPr>
        <w:tabs>
          <w:tab w:val="num" w:pos="5760"/>
        </w:tabs>
        <w:ind w:left="5760" w:hanging="360"/>
      </w:pPr>
      <w:rPr>
        <w:rFonts w:ascii="Wingdings" w:hAnsi="Wingdings" w:hint="default"/>
      </w:rPr>
    </w:lvl>
    <w:lvl w:ilvl="8" w:tplc="63703688"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0"/>
  </w:num>
  <w:num w:numId="3">
    <w:abstractNumId w:val="27"/>
  </w:num>
  <w:num w:numId="4">
    <w:abstractNumId w:val="25"/>
  </w:num>
  <w:num w:numId="5">
    <w:abstractNumId w:val="18"/>
  </w:num>
  <w:num w:numId="6">
    <w:abstractNumId w:val="8"/>
  </w:num>
  <w:num w:numId="7">
    <w:abstractNumId w:val="23"/>
  </w:num>
  <w:num w:numId="8">
    <w:abstractNumId w:val="31"/>
  </w:num>
  <w:num w:numId="9">
    <w:abstractNumId w:val="0"/>
  </w:num>
  <w:num w:numId="10">
    <w:abstractNumId w:val="32"/>
  </w:num>
  <w:num w:numId="11">
    <w:abstractNumId w:val="17"/>
  </w:num>
  <w:num w:numId="12">
    <w:abstractNumId w:val="4"/>
  </w:num>
  <w:num w:numId="13">
    <w:abstractNumId w:val="14"/>
  </w:num>
  <w:num w:numId="14">
    <w:abstractNumId w:val="15"/>
  </w:num>
  <w:num w:numId="15">
    <w:abstractNumId w:val="12"/>
  </w:num>
  <w:num w:numId="16">
    <w:abstractNumId w:val="9"/>
  </w:num>
  <w:num w:numId="17">
    <w:abstractNumId w:val="20"/>
  </w:num>
  <w:num w:numId="18">
    <w:abstractNumId w:val="16"/>
  </w:num>
  <w:num w:numId="19">
    <w:abstractNumId w:val="26"/>
  </w:num>
  <w:num w:numId="20">
    <w:abstractNumId w:val="33"/>
  </w:num>
  <w:num w:numId="21">
    <w:abstractNumId w:val="22"/>
  </w:num>
  <w:num w:numId="22">
    <w:abstractNumId w:val="21"/>
  </w:num>
  <w:num w:numId="23">
    <w:abstractNumId w:val="2"/>
  </w:num>
  <w:num w:numId="24">
    <w:abstractNumId w:val="7"/>
  </w:num>
  <w:num w:numId="25">
    <w:abstractNumId w:val="13"/>
  </w:num>
  <w:num w:numId="26">
    <w:abstractNumId w:val="29"/>
  </w:num>
  <w:num w:numId="27">
    <w:abstractNumId w:val="35"/>
  </w:num>
  <w:num w:numId="28">
    <w:abstractNumId w:val="28"/>
  </w:num>
  <w:num w:numId="29">
    <w:abstractNumId w:val="24"/>
  </w:num>
  <w:num w:numId="30">
    <w:abstractNumId w:val="1"/>
  </w:num>
  <w:num w:numId="31">
    <w:abstractNumId w:val="5"/>
  </w:num>
  <w:num w:numId="32">
    <w:abstractNumId w:val="6"/>
  </w:num>
  <w:num w:numId="33">
    <w:abstractNumId w:val="30"/>
  </w:num>
  <w:num w:numId="34">
    <w:abstractNumId w:val="3"/>
  </w:num>
  <w:num w:numId="35">
    <w:abstractNumId w:val="36"/>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2F"/>
    <w:rsid w:val="00001E30"/>
    <w:rsid w:val="00004AC5"/>
    <w:rsid w:val="00011272"/>
    <w:rsid w:val="00012438"/>
    <w:rsid w:val="0001415B"/>
    <w:rsid w:val="00021938"/>
    <w:rsid w:val="00026CE8"/>
    <w:rsid w:val="000304BC"/>
    <w:rsid w:val="0003071D"/>
    <w:rsid w:val="00033090"/>
    <w:rsid w:val="00051B3B"/>
    <w:rsid w:val="000521AA"/>
    <w:rsid w:val="00056003"/>
    <w:rsid w:val="000614CC"/>
    <w:rsid w:val="00061D1D"/>
    <w:rsid w:val="00065E32"/>
    <w:rsid w:val="00076768"/>
    <w:rsid w:val="000807E9"/>
    <w:rsid w:val="00081BF6"/>
    <w:rsid w:val="00086DFD"/>
    <w:rsid w:val="00092D5A"/>
    <w:rsid w:val="00094DD9"/>
    <w:rsid w:val="00096EB2"/>
    <w:rsid w:val="000977D8"/>
    <w:rsid w:val="000A4508"/>
    <w:rsid w:val="000B0737"/>
    <w:rsid w:val="000B33FD"/>
    <w:rsid w:val="000C10DC"/>
    <w:rsid w:val="000C1ACD"/>
    <w:rsid w:val="000D1A0F"/>
    <w:rsid w:val="000D260F"/>
    <w:rsid w:val="000D5597"/>
    <w:rsid w:val="000D6FEF"/>
    <w:rsid w:val="000D7DCB"/>
    <w:rsid w:val="000E6C1D"/>
    <w:rsid w:val="000E7B01"/>
    <w:rsid w:val="000F3C11"/>
    <w:rsid w:val="001009A6"/>
    <w:rsid w:val="00103144"/>
    <w:rsid w:val="00110D2D"/>
    <w:rsid w:val="0011131E"/>
    <w:rsid w:val="00113022"/>
    <w:rsid w:val="00114671"/>
    <w:rsid w:val="00114B85"/>
    <w:rsid w:val="00116549"/>
    <w:rsid w:val="001173BF"/>
    <w:rsid w:val="0013140A"/>
    <w:rsid w:val="0013401D"/>
    <w:rsid w:val="0014358A"/>
    <w:rsid w:val="00147E4C"/>
    <w:rsid w:val="00151292"/>
    <w:rsid w:val="0015298B"/>
    <w:rsid w:val="00155823"/>
    <w:rsid w:val="00157F6C"/>
    <w:rsid w:val="0016136D"/>
    <w:rsid w:val="001618C6"/>
    <w:rsid w:val="00176791"/>
    <w:rsid w:val="00177A96"/>
    <w:rsid w:val="00183D79"/>
    <w:rsid w:val="00187BAB"/>
    <w:rsid w:val="00190DEA"/>
    <w:rsid w:val="0019568D"/>
    <w:rsid w:val="001961ED"/>
    <w:rsid w:val="001A49BC"/>
    <w:rsid w:val="001A5A52"/>
    <w:rsid w:val="001A5C3A"/>
    <w:rsid w:val="001A6D05"/>
    <w:rsid w:val="001C1018"/>
    <w:rsid w:val="001C212E"/>
    <w:rsid w:val="001C38A0"/>
    <w:rsid w:val="001C3CA0"/>
    <w:rsid w:val="001C3F3F"/>
    <w:rsid w:val="001C55C4"/>
    <w:rsid w:val="001D1819"/>
    <w:rsid w:val="001E01A9"/>
    <w:rsid w:val="001E5381"/>
    <w:rsid w:val="001E6F63"/>
    <w:rsid w:val="001F00C4"/>
    <w:rsid w:val="001F54A8"/>
    <w:rsid w:val="001F7718"/>
    <w:rsid w:val="00204A29"/>
    <w:rsid w:val="00205A59"/>
    <w:rsid w:val="00207C2B"/>
    <w:rsid w:val="00227667"/>
    <w:rsid w:val="00233B49"/>
    <w:rsid w:val="0023798C"/>
    <w:rsid w:val="0024586D"/>
    <w:rsid w:val="00245990"/>
    <w:rsid w:val="00245D47"/>
    <w:rsid w:val="00247B21"/>
    <w:rsid w:val="00251FBA"/>
    <w:rsid w:val="00252733"/>
    <w:rsid w:val="002542C9"/>
    <w:rsid w:val="00254B07"/>
    <w:rsid w:val="00254BA2"/>
    <w:rsid w:val="00261134"/>
    <w:rsid w:val="00261CF6"/>
    <w:rsid w:val="002623D5"/>
    <w:rsid w:val="00270685"/>
    <w:rsid w:val="002717DF"/>
    <w:rsid w:val="00271E60"/>
    <w:rsid w:val="00283814"/>
    <w:rsid w:val="00285E34"/>
    <w:rsid w:val="00285E37"/>
    <w:rsid w:val="00296041"/>
    <w:rsid w:val="00296E37"/>
    <w:rsid w:val="002B2D31"/>
    <w:rsid w:val="002C07B2"/>
    <w:rsid w:val="002D5683"/>
    <w:rsid w:val="002D6961"/>
    <w:rsid w:val="002D6D09"/>
    <w:rsid w:val="002D737F"/>
    <w:rsid w:val="002E1104"/>
    <w:rsid w:val="002E5224"/>
    <w:rsid w:val="002F780E"/>
    <w:rsid w:val="00301046"/>
    <w:rsid w:val="00304C6A"/>
    <w:rsid w:val="00310CA4"/>
    <w:rsid w:val="00314E49"/>
    <w:rsid w:val="003245CF"/>
    <w:rsid w:val="0033151E"/>
    <w:rsid w:val="00333E74"/>
    <w:rsid w:val="003343FA"/>
    <w:rsid w:val="00342210"/>
    <w:rsid w:val="0034282F"/>
    <w:rsid w:val="00345934"/>
    <w:rsid w:val="00346828"/>
    <w:rsid w:val="0035718D"/>
    <w:rsid w:val="003578D5"/>
    <w:rsid w:val="0036751C"/>
    <w:rsid w:val="0037303C"/>
    <w:rsid w:val="003736F2"/>
    <w:rsid w:val="00373B65"/>
    <w:rsid w:val="00380AB4"/>
    <w:rsid w:val="00380E9C"/>
    <w:rsid w:val="00381141"/>
    <w:rsid w:val="003948A1"/>
    <w:rsid w:val="00397693"/>
    <w:rsid w:val="003A0519"/>
    <w:rsid w:val="003A05FE"/>
    <w:rsid w:val="003A1499"/>
    <w:rsid w:val="003A38EC"/>
    <w:rsid w:val="003A57C0"/>
    <w:rsid w:val="003A7189"/>
    <w:rsid w:val="003B3028"/>
    <w:rsid w:val="003C44DD"/>
    <w:rsid w:val="003C579C"/>
    <w:rsid w:val="003C74E5"/>
    <w:rsid w:val="003C7B18"/>
    <w:rsid w:val="003D793D"/>
    <w:rsid w:val="003E763D"/>
    <w:rsid w:val="003E7B0B"/>
    <w:rsid w:val="003F2079"/>
    <w:rsid w:val="003F2C72"/>
    <w:rsid w:val="003F3A5E"/>
    <w:rsid w:val="003F4AED"/>
    <w:rsid w:val="003F7B95"/>
    <w:rsid w:val="0040573C"/>
    <w:rsid w:val="00410D34"/>
    <w:rsid w:val="004149EE"/>
    <w:rsid w:val="00414E69"/>
    <w:rsid w:val="0041718B"/>
    <w:rsid w:val="00421A60"/>
    <w:rsid w:val="00421ED7"/>
    <w:rsid w:val="00424DBD"/>
    <w:rsid w:val="00431FBE"/>
    <w:rsid w:val="00434F95"/>
    <w:rsid w:val="004404B9"/>
    <w:rsid w:val="00441681"/>
    <w:rsid w:val="00442A88"/>
    <w:rsid w:val="0044314C"/>
    <w:rsid w:val="004478FC"/>
    <w:rsid w:val="0046276F"/>
    <w:rsid w:val="0047025A"/>
    <w:rsid w:val="00473FA0"/>
    <w:rsid w:val="0047519C"/>
    <w:rsid w:val="0047578B"/>
    <w:rsid w:val="00477861"/>
    <w:rsid w:val="004806A3"/>
    <w:rsid w:val="004809D6"/>
    <w:rsid w:val="00490886"/>
    <w:rsid w:val="00490DB3"/>
    <w:rsid w:val="00491AE3"/>
    <w:rsid w:val="00492F1E"/>
    <w:rsid w:val="004B21CB"/>
    <w:rsid w:val="004B3614"/>
    <w:rsid w:val="004B3923"/>
    <w:rsid w:val="004B3E02"/>
    <w:rsid w:val="004E37DE"/>
    <w:rsid w:val="004E4DA6"/>
    <w:rsid w:val="004F7791"/>
    <w:rsid w:val="00520006"/>
    <w:rsid w:val="005279CA"/>
    <w:rsid w:val="00537869"/>
    <w:rsid w:val="005415DF"/>
    <w:rsid w:val="00543E73"/>
    <w:rsid w:val="005464B5"/>
    <w:rsid w:val="005509C5"/>
    <w:rsid w:val="00553ECD"/>
    <w:rsid w:val="00561381"/>
    <w:rsid w:val="00563062"/>
    <w:rsid w:val="005770E2"/>
    <w:rsid w:val="00577F5F"/>
    <w:rsid w:val="00583E26"/>
    <w:rsid w:val="005856B2"/>
    <w:rsid w:val="005862DC"/>
    <w:rsid w:val="00591D04"/>
    <w:rsid w:val="00597645"/>
    <w:rsid w:val="005A090A"/>
    <w:rsid w:val="005A13D5"/>
    <w:rsid w:val="005A4A5B"/>
    <w:rsid w:val="005A4B00"/>
    <w:rsid w:val="005B33EE"/>
    <w:rsid w:val="005B405B"/>
    <w:rsid w:val="005C34F8"/>
    <w:rsid w:val="005D2102"/>
    <w:rsid w:val="005E0ACC"/>
    <w:rsid w:val="0060213E"/>
    <w:rsid w:val="006035BE"/>
    <w:rsid w:val="00605EE5"/>
    <w:rsid w:val="006106C4"/>
    <w:rsid w:val="00611079"/>
    <w:rsid w:val="00611D98"/>
    <w:rsid w:val="00611E21"/>
    <w:rsid w:val="0061291E"/>
    <w:rsid w:val="00613DF9"/>
    <w:rsid w:val="00614431"/>
    <w:rsid w:val="006152E2"/>
    <w:rsid w:val="00631D64"/>
    <w:rsid w:val="006323F1"/>
    <w:rsid w:val="00634125"/>
    <w:rsid w:val="00636336"/>
    <w:rsid w:val="00640127"/>
    <w:rsid w:val="0064218C"/>
    <w:rsid w:val="00646068"/>
    <w:rsid w:val="006462CC"/>
    <w:rsid w:val="006470AE"/>
    <w:rsid w:val="006504C0"/>
    <w:rsid w:val="00651413"/>
    <w:rsid w:val="00653592"/>
    <w:rsid w:val="00653F72"/>
    <w:rsid w:val="006566B3"/>
    <w:rsid w:val="00657904"/>
    <w:rsid w:val="00662BA3"/>
    <w:rsid w:val="00667BED"/>
    <w:rsid w:val="00667DBA"/>
    <w:rsid w:val="00675504"/>
    <w:rsid w:val="00681202"/>
    <w:rsid w:val="00681F39"/>
    <w:rsid w:val="00692F2C"/>
    <w:rsid w:val="006942E9"/>
    <w:rsid w:val="00695750"/>
    <w:rsid w:val="006A1DCE"/>
    <w:rsid w:val="006A3978"/>
    <w:rsid w:val="006B4D8A"/>
    <w:rsid w:val="006B704C"/>
    <w:rsid w:val="006C0705"/>
    <w:rsid w:val="006C152F"/>
    <w:rsid w:val="006C51AA"/>
    <w:rsid w:val="006D0CD4"/>
    <w:rsid w:val="006D1E77"/>
    <w:rsid w:val="006D218A"/>
    <w:rsid w:val="006D3C60"/>
    <w:rsid w:val="006E023C"/>
    <w:rsid w:val="006E34C8"/>
    <w:rsid w:val="006E415E"/>
    <w:rsid w:val="006E7374"/>
    <w:rsid w:val="006E77F0"/>
    <w:rsid w:val="006F1718"/>
    <w:rsid w:val="00701D22"/>
    <w:rsid w:val="00713C10"/>
    <w:rsid w:val="00716F15"/>
    <w:rsid w:val="007224DE"/>
    <w:rsid w:val="00725965"/>
    <w:rsid w:val="0073135D"/>
    <w:rsid w:val="00731C7D"/>
    <w:rsid w:val="00733B55"/>
    <w:rsid w:val="00744FE0"/>
    <w:rsid w:val="00746CAC"/>
    <w:rsid w:val="00746CF7"/>
    <w:rsid w:val="00750D09"/>
    <w:rsid w:val="007530D1"/>
    <w:rsid w:val="007550D7"/>
    <w:rsid w:val="00760651"/>
    <w:rsid w:val="00764359"/>
    <w:rsid w:val="00764FC3"/>
    <w:rsid w:val="00767E19"/>
    <w:rsid w:val="0077276A"/>
    <w:rsid w:val="00774590"/>
    <w:rsid w:val="00776B39"/>
    <w:rsid w:val="00780FDA"/>
    <w:rsid w:val="00783B8A"/>
    <w:rsid w:val="00787AAF"/>
    <w:rsid w:val="00790E32"/>
    <w:rsid w:val="00792184"/>
    <w:rsid w:val="00794074"/>
    <w:rsid w:val="00797791"/>
    <w:rsid w:val="007A2B6F"/>
    <w:rsid w:val="007B3EF7"/>
    <w:rsid w:val="007B414E"/>
    <w:rsid w:val="007B4DE7"/>
    <w:rsid w:val="007C352E"/>
    <w:rsid w:val="007C3573"/>
    <w:rsid w:val="007C6811"/>
    <w:rsid w:val="007D0493"/>
    <w:rsid w:val="007D3EB0"/>
    <w:rsid w:val="007D5092"/>
    <w:rsid w:val="007E6B8A"/>
    <w:rsid w:val="007F4861"/>
    <w:rsid w:val="007F77A6"/>
    <w:rsid w:val="008026E3"/>
    <w:rsid w:val="00802AAE"/>
    <w:rsid w:val="00806C26"/>
    <w:rsid w:val="0081176D"/>
    <w:rsid w:val="0081523C"/>
    <w:rsid w:val="0081544B"/>
    <w:rsid w:val="0082134A"/>
    <w:rsid w:val="008220F3"/>
    <w:rsid w:val="00824154"/>
    <w:rsid w:val="008241A1"/>
    <w:rsid w:val="008253E9"/>
    <w:rsid w:val="00825980"/>
    <w:rsid w:val="00827978"/>
    <w:rsid w:val="00827FE4"/>
    <w:rsid w:val="00834F43"/>
    <w:rsid w:val="008375B5"/>
    <w:rsid w:val="008405EC"/>
    <w:rsid w:val="00840E3E"/>
    <w:rsid w:val="008434DF"/>
    <w:rsid w:val="00845386"/>
    <w:rsid w:val="008461E4"/>
    <w:rsid w:val="008638AD"/>
    <w:rsid w:val="00866BE5"/>
    <w:rsid w:val="00880DA8"/>
    <w:rsid w:val="00886C89"/>
    <w:rsid w:val="00891A75"/>
    <w:rsid w:val="008950D9"/>
    <w:rsid w:val="008A63CF"/>
    <w:rsid w:val="008B0C35"/>
    <w:rsid w:val="008B1DA9"/>
    <w:rsid w:val="008B3527"/>
    <w:rsid w:val="008B4A51"/>
    <w:rsid w:val="008C156E"/>
    <w:rsid w:val="008C1817"/>
    <w:rsid w:val="008C1FB6"/>
    <w:rsid w:val="008C2CF5"/>
    <w:rsid w:val="008C392B"/>
    <w:rsid w:val="008C3F65"/>
    <w:rsid w:val="008D2BD0"/>
    <w:rsid w:val="008D4D73"/>
    <w:rsid w:val="008E49ED"/>
    <w:rsid w:val="008E7392"/>
    <w:rsid w:val="008E772F"/>
    <w:rsid w:val="008F03C8"/>
    <w:rsid w:val="008F2FB4"/>
    <w:rsid w:val="008F7953"/>
    <w:rsid w:val="00903F91"/>
    <w:rsid w:val="0091141A"/>
    <w:rsid w:val="0092014C"/>
    <w:rsid w:val="00924B1F"/>
    <w:rsid w:val="00925164"/>
    <w:rsid w:val="00926E1D"/>
    <w:rsid w:val="00932A33"/>
    <w:rsid w:val="00943617"/>
    <w:rsid w:val="0095360B"/>
    <w:rsid w:val="009552DF"/>
    <w:rsid w:val="0095562A"/>
    <w:rsid w:val="0095682A"/>
    <w:rsid w:val="00957CF2"/>
    <w:rsid w:val="009605D2"/>
    <w:rsid w:val="00970EC9"/>
    <w:rsid w:val="009718FB"/>
    <w:rsid w:val="00973F8B"/>
    <w:rsid w:val="009A0A5F"/>
    <w:rsid w:val="009A1E4B"/>
    <w:rsid w:val="009A1FB1"/>
    <w:rsid w:val="009A528E"/>
    <w:rsid w:val="009A6E3D"/>
    <w:rsid w:val="009B0812"/>
    <w:rsid w:val="009C0648"/>
    <w:rsid w:val="009C6431"/>
    <w:rsid w:val="009D0353"/>
    <w:rsid w:val="009D18A2"/>
    <w:rsid w:val="009D2839"/>
    <w:rsid w:val="009E1AD6"/>
    <w:rsid w:val="009E3A8F"/>
    <w:rsid w:val="009E515B"/>
    <w:rsid w:val="009E7711"/>
    <w:rsid w:val="009F2F41"/>
    <w:rsid w:val="00A0074B"/>
    <w:rsid w:val="00A012B8"/>
    <w:rsid w:val="00A041B7"/>
    <w:rsid w:val="00A106BF"/>
    <w:rsid w:val="00A12A2B"/>
    <w:rsid w:val="00A13BFC"/>
    <w:rsid w:val="00A13FD2"/>
    <w:rsid w:val="00A16170"/>
    <w:rsid w:val="00A172D5"/>
    <w:rsid w:val="00A20242"/>
    <w:rsid w:val="00A20F10"/>
    <w:rsid w:val="00A21CB8"/>
    <w:rsid w:val="00A30F98"/>
    <w:rsid w:val="00A33158"/>
    <w:rsid w:val="00A3655B"/>
    <w:rsid w:val="00A408BB"/>
    <w:rsid w:val="00A41301"/>
    <w:rsid w:val="00A44C78"/>
    <w:rsid w:val="00A473FE"/>
    <w:rsid w:val="00A5119F"/>
    <w:rsid w:val="00A517EA"/>
    <w:rsid w:val="00A5618A"/>
    <w:rsid w:val="00A63250"/>
    <w:rsid w:val="00A67D99"/>
    <w:rsid w:val="00A70F73"/>
    <w:rsid w:val="00A73912"/>
    <w:rsid w:val="00A752D1"/>
    <w:rsid w:val="00A76182"/>
    <w:rsid w:val="00A7735E"/>
    <w:rsid w:val="00A843B4"/>
    <w:rsid w:val="00A8592E"/>
    <w:rsid w:val="00A90218"/>
    <w:rsid w:val="00A90996"/>
    <w:rsid w:val="00A958C2"/>
    <w:rsid w:val="00A972B5"/>
    <w:rsid w:val="00AA3B33"/>
    <w:rsid w:val="00AA5A31"/>
    <w:rsid w:val="00AC564C"/>
    <w:rsid w:val="00AC566A"/>
    <w:rsid w:val="00AC6182"/>
    <w:rsid w:val="00AD1FA6"/>
    <w:rsid w:val="00AE1FDE"/>
    <w:rsid w:val="00AE418B"/>
    <w:rsid w:val="00AF115E"/>
    <w:rsid w:val="00AF3830"/>
    <w:rsid w:val="00AF53DF"/>
    <w:rsid w:val="00AF576F"/>
    <w:rsid w:val="00AF7D18"/>
    <w:rsid w:val="00B012B9"/>
    <w:rsid w:val="00B01A7A"/>
    <w:rsid w:val="00B111FF"/>
    <w:rsid w:val="00B1153A"/>
    <w:rsid w:val="00B12AD0"/>
    <w:rsid w:val="00B20989"/>
    <w:rsid w:val="00B21794"/>
    <w:rsid w:val="00B260ED"/>
    <w:rsid w:val="00B317CD"/>
    <w:rsid w:val="00B352C0"/>
    <w:rsid w:val="00B4042B"/>
    <w:rsid w:val="00B411F8"/>
    <w:rsid w:val="00B55686"/>
    <w:rsid w:val="00B56CC4"/>
    <w:rsid w:val="00B57681"/>
    <w:rsid w:val="00B71DBC"/>
    <w:rsid w:val="00B75F13"/>
    <w:rsid w:val="00B77024"/>
    <w:rsid w:val="00B77A51"/>
    <w:rsid w:val="00B80808"/>
    <w:rsid w:val="00B81261"/>
    <w:rsid w:val="00B87B05"/>
    <w:rsid w:val="00B946D7"/>
    <w:rsid w:val="00B95D8C"/>
    <w:rsid w:val="00B97C07"/>
    <w:rsid w:val="00BA3D5E"/>
    <w:rsid w:val="00BA660C"/>
    <w:rsid w:val="00BA75C8"/>
    <w:rsid w:val="00BB09CA"/>
    <w:rsid w:val="00BB589F"/>
    <w:rsid w:val="00BB7772"/>
    <w:rsid w:val="00BC3CAB"/>
    <w:rsid w:val="00BD0542"/>
    <w:rsid w:val="00BD5560"/>
    <w:rsid w:val="00BE1E0A"/>
    <w:rsid w:val="00BE6569"/>
    <w:rsid w:val="00BE6B03"/>
    <w:rsid w:val="00BF0A2F"/>
    <w:rsid w:val="00BF1541"/>
    <w:rsid w:val="00C01F78"/>
    <w:rsid w:val="00C03183"/>
    <w:rsid w:val="00C150F2"/>
    <w:rsid w:val="00C24744"/>
    <w:rsid w:val="00C3503B"/>
    <w:rsid w:val="00C40E2B"/>
    <w:rsid w:val="00C42C9A"/>
    <w:rsid w:val="00C47BF9"/>
    <w:rsid w:val="00C52699"/>
    <w:rsid w:val="00C52E65"/>
    <w:rsid w:val="00C542D3"/>
    <w:rsid w:val="00C6510C"/>
    <w:rsid w:val="00C7469E"/>
    <w:rsid w:val="00C74BC3"/>
    <w:rsid w:val="00C76712"/>
    <w:rsid w:val="00C80331"/>
    <w:rsid w:val="00C8488F"/>
    <w:rsid w:val="00C85422"/>
    <w:rsid w:val="00C95E38"/>
    <w:rsid w:val="00C96062"/>
    <w:rsid w:val="00C96602"/>
    <w:rsid w:val="00CA3110"/>
    <w:rsid w:val="00CA5812"/>
    <w:rsid w:val="00CA7D02"/>
    <w:rsid w:val="00CB00BA"/>
    <w:rsid w:val="00CB3A42"/>
    <w:rsid w:val="00CB5F7B"/>
    <w:rsid w:val="00CC01F6"/>
    <w:rsid w:val="00CC0223"/>
    <w:rsid w:val="00CC2908"/>
    <w:rsid w:val="00CC2B76"/>
    <w:rsid w:val="00CF0309"/>
    <w:rsid w:val="00CF1B01"/>
    <w:rsid w:val="00CF3618"/>
    <w:rsid w:val="00CF39FD"/>
    <w:rsid w:val="00D01239"/>
    <w:rsid w:val="00D02769"/>
    <w:rsid w:val="00D24B83"/>
    <w:rsid w:val="00D2558A"/>
    <w:rsid w:val="00D25FC9"/>
    <w:rsid w:val="00D26FE0"/>
    <w:rsid w:val="00D277C9"/>
    <w:rsid w:val="00D30F12"/>
    <w:rsid w:val="00D31EE6"/>
    <w:rsid w:val="00D32A43"/>
    <w:rsid w:val="00D376CB"/>
    <w:rsid w:val="00D40B6C"/>
    <w:rsid w:val="00D56C52"/>
    <w:rsid w:val="00D57819"/>
    <w:rsid w:val="00D57BD0"/>
    <w:rsid w:val="00D60AAA"/>
    <w:rsid w:val="00D60D77"/>
    <w:rsid w:val="00D63242"/>
    <w:rsid w:val="00D735A1"/>
    <w:rsid w:val="00D77417"/>
    <w:rsid w:val="00D82BE2"/>
    <w:rsid w:val="00D85915"/>
    <w:rsid w:val="00D9129E"/>
    <w:rsid w:val="00D92892"/>
    <w:rsid w:val="00D96890"/>
    <w:rsid w:val="00DA3249"/>
    <w:rsid w:val="00DB493F"/>
    <w:rsid w:val="00DB7AF7"/>
    <w:rsid w:val="00DC1742"/>
    <w:rsid w:val="00DC457F"/>
    <w:rsid w:val="00DC47A2"/>
    <w:rsid w:val="00DD1C88"/>
    <w:rsid w:val="00DD2D40"/>
    <w:rsid w:val="00DE4165"/>
    <w:rsid w:val="00DE56A5"/>
    <w:rsid w:val="00DF1334"/>
    <w:rsid w:val="00E06C25"/>
    <w:rsid w:val="00E07E56"/>
    <w:rsid w:val="00E10623"/>
    <w:rsid w:val="00E120B5"/>
    <w:rsid w:val="00E1414F"/>
    <w:rsid w:val="00E1617A"/>
    <w:rsid w:val="00E25314"/>
    <w:rsid w:val="00E25F78"/>
    <w:rsid w:val="00E33B4C"/>
    <w:rsid w:val="00E379E1"/>
    <w:rsid w:val="00E40A36"/>
    <w:rsid w:val="00E423EC"/>
    <w:rsid w:val="00E43519"/>
    <w:rsid w:val="00E45717"/>
    <w:rsid w:val="00E47E10"/>
    <w:rsid w:val="00E56E59"/>
    <w:rsid w:val="00E6027B"/>
    <w:rsid w:val="00E6247B"/>
    <w:rsid w:val="00E657A8"/>
    <w:rsid w:val="00E71F38"/>
    <w:rsid w:val="00E8609F"/>
    <w:rsid w:val="00E906F1"/>
    <w:rsid w:val="00E91C80"/>
    <w:rsid w:val="00E931B8"/>
    <w:rsid w:val="00EA085C"/>
    <w:rsid w:val="00EA09EA"/>
    <w:rsid w:val="00EA1366"/>
    <w:rsid w:val="00EB7CE3"/>
    <w:rsid w:val="00EC1EA0"/>
    <w:rsid w:val="00EC2BEF"/>
    <w:rsid w:val="00EC336B"/>
    <w:rsid w:val="00EC6A00"/>
    <w:rsid w:val="00ED6876"/>
    <w:rsid w:val="00ED704E"/>
    <w:rsid w:val="00F00C89"/>
    <w:rsid w:val="00F16270"/>
    <w:rsid w:val="00F16AE5"/>
    <w:rsid w:val="00F2523C"/>
    <w:rsid w:val="00F311AF"/>
    <w:rsid w:val="00F31358"/>
    <w:rsid w:val="00F40463"/>
    <w:rsid w:val="00F5272C"/>
    <w:rsid w:val="00F618FC"/>
    <w:rsid w:val="00F62AC0"/>
    <w:rsid w:val="00F62C0D"/>
    <w:rsid w:val="00F63E8B"/>
    <w:rsid w:val="00F67B9D"/>
    <w:rsid w:val="00F71C96"/>
    <w:rsid w:val="00F830A0"/>
    <w:rsid w:val="00F83E24"/>
    <w:rsid w:val="00F872CD"/>
    <w:rsid w:val="00F87961"/>
    <w:rsid w:val="00F93B9F"/>
    <w:rsid w:val="00F94809"/>
    <w:rsid w:val="00FA05B6"/>
    <w:rsid w:val="00FA4995"/>
    <w:rsid w:val="00FA5C0D"/>
    <w:rsid w:val="00FB017B"/>
    <w:rsid w:val="00FB5C28"/>
    <w:rsid w:val="00FC0F51"/>
    <w:rsid w:val="00FC4CC1"/>
    <w:rsid w:val="00FC60E3"/>
    <w:rsid w:val="00FC675D"/>
    <w:rsid w:val="00FC7726"/>
    <w:rsid w:val="00FD5A82"/>
    <w:rsid w:val="00FD7AFE"/>
    <w:rsid w:val="00FE174C"/>
    <w:rsid w:val="00FF0FEB"/>
    <w:rsid w:val="00FF43C1"/>
    <w:rsid w:val="00FF7D78"/>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D5D373B"/>
  <w15:docId w15:val="{CB14B6FC-47D2-497A-BC33-FEC19304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F8"/>
    <w:rPr>
      <w:sz w:val="24"/>
      <w:szCs w:val="24"/>
    </w:rPr>
  </w:style>
  <w:style w:type="paragraph" w:styleId="Heading1">
    <w:name w:val="heading 1"/>
    <w:basedOn w:val="Normal"/>
    <w:next w:val="Normal"/>
    <w:link w:val="Heading1Char"/>
    <w:qFormat/>
    <w:rsid w:val="007F7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F7B95"/>
    <w:pPr>
      <w:keepNext/>
      <w:ind w:left="360" w:hanging="360"/>
      <w:jc w:val="center"/>
      <w:outlineLvl w:val="1"/>
    </w:pPr>
    <w:rPr>
      <w:rFonts w:ascii="Arial" w:hAnsi="Arial"/>
      <w:b/>
      <w:sz w:val="20"/>
      <w:szCs w:val="20"/>
    </w:rPr>
  </w:style>
  <w:style w:type="paragraph" w:styleId="Heading3">
    <w:name w:val="heading 3"/>
    <w:basedOn w:val="Normal"/>
    <w:next w:val="Normal"/>
    <w:link w:val="Heading3Char"/>
    <w:semiHidden/>
    <w:unhideWhenUsed/>
    <w:qFormat/>
    <w:rsid w:val="007F77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772F"/>
    <w:pPr>
      <w:tabs>
        <w:tab w:val="center" w:pos="4320"/>
        <w:tab w:val="right" w:pos="8640"/>
      </w:tabs>
    </w:pPr>
  </w:style>
  <w:style w:type="character" w:styleId="PageNumber">
    <w:name w:val="page number"/>
    <w:basedOn w:val="DefaultParagraphFont"/>
    <w:rsid w:val="008E772F"/>
  </w:style>
  <w:style w:type="paragraph" w:styleId="Header">
    <w:name w:val="header"/>
    <w:basedOn w:val="Normal"/>
    <w:rsid w:val="008E772F"/>
    <w:pPr>
      <w:tabs>
        <w:tab w:val="center" w:pos="4320"/>
        <w:tab w:val="right" w:pos="8640"/>
      </w:tabs>
    </w:pPr>
  </w:style>
  <w:style w:type="table" w:styleId="TableGrid">
    <w:name w:val="Table Grid"/>
    <w:basedOn w:val="TableNormal"/>
    <w:rsid w:val="008E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0AB4"/>
    <w:rPr>
      <w:rFonts w:ascii="Tahoma" w:hAnsi="Tahoma" w:cs="Tahoma"/>
      <w:sz w:val="16"/>
      <w:szCs w:val="16"/>
    </w:rPr>
  </w:style>
  <w:style w:type="paragraph" w:styleId="Revision">
    <w:name w:val="Revision"/>
    <w:hidden/>
    <w:uiPriority w:val="99"/>
    <w:semiHidden/>
    <w:rsid w:val="00A752D1"/>
    <w:rPr>
      <w:sz w:val="24"/>
      <w:szCs w:val="24"/>
    </w:rPr>
  </w:style>
  <w:style w:type="character" w:customStyle="1" w:styleId="Heading2Char">
    <w:name w:val="Heading 2 Char"/>
    <w:basedOn w:val="DefaultParagraphFont"/>
    <w:link w:val="Heading2"/>
    <w:rsid w:val="003F7B95"/>
    <w:rPr>
      <w:rFonts w:ascii="Arial" w:hAnsi="Arial"/>
      <w:b/>
    </w:rPr>
  </w:style>
  <w:style w:type="paragraph" w:styleId="ListParagraph">
    <w:name w:val="List Paragraph"/>
    <w:basedOn w:val="Normal"/>
    <w:uiPriority w:val="34"/>
    <w:qFormat/>
    <w:rsid w:val="003F7B95"/>
    <w:pPr>
      <w:ind w:left="720"/>
      <w:contextualSpacing/>
    </w:pPr>
  </w:style>
  <w:style w:type="character" w:styleId="Emphasis">
    <w:name w:val="Emphasis"/>
    <w:qFormat/>
    <w:rsid w:val="00F67B9D"/>
    <w:rPr>
      <w:i/>
      <w:iCs/>
    </w:rPr>
  </w:style>
  <w:style w:type="paragraph" w:styleId="NormalWeb">
    <w:name w:val="Normal (Web)"/>
    <w:basedOn w:val="Normal"/>
    <w:uiPriority w:val="99"/>
    <w:semiHidden/>
    <w:unhideWhenUsed/>
    <w:rsid w:val="00FB5C28"/>
    <w:pPr>
      <w:spacing w:before="100" w:beforeAutospacing="1" w:after="100" w:afterAutospacing="1"/>
    </w:pPr>
    <w:rPr>
      <w:rFonts w:eastAsiaTheme="minorHAnsi"/>
    </w:rPr>
  </w:style>
  <w:style w:type="character" w:styleId="Hyperlink">
    <w:name w:val="Hyperlink"/>
    <w:rsid w:val="00B946D7"/>
    <w:rPr>
      <w:color w:val="0000FF"/>
      <w:u w:val="single"/>
    </w:rPr>
  </w:style>
  <w:style w:type="character" w:styleId="FollowedHyperlink">
    <w:name w:val="FollowedHyperlink"/>
    <w:basedOn w:val="DefaultParagraphFont"/>
    <w:semiHidden/>
    <w:unhideWhenUsed/>
    <w:rsid w:val="00A70F73"/>
    <w:rPr>
      <w:color w:val="800080" w:themeColor="followedHyperlink"/>
      <w:u w:val="single"/>
    </w:rPr>
  </w:style>
  <w:style w:type="table" w:styleId="TableGridLight">
    <w:name w:val="Grid Table Light"/>
    <w:basedOn w:val="TableNormal"/>
    <w:uiPriority w:val="40"/>
    <w:rsid w:val="00A632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BF1541"/>
    <w:rPr>
      <w:sz w:val="16"/>
      <w:szCs w:val="16"/>
    </w:rPr>
  </w:style>
  <w:style w:type="paragraph" w:styleId="CommentText">
    <w:name w:val="annotation text"/>
    <w:basedOn w:val="Normal"/>
    <w:link w:val="CommentTextChar"/>
    <w:semiHidden/>
    <w:unhideWhenUsed/>
    <w:rsid w:val="00BF1541"/>
    <w:rPr>
      <w:sz w:val="20"/>
      <w:szCs w:val="20"/>
    </w:rPr>
  </w:style>
  <w:style w:type="character" w:customStyle="1" w:styleId="CommentTextChar">
    <w:name w:val="Comment Text Char"/>
    <w:basedOn w:val="DefaultParagraphFont"/>
    <w:link w:val="CommentText"/>
    <w:semiHidden/>
    <w:rsid w:val="00BF1541"/>
  </w:style>
  <w:style w:type="paragraph" w:styleId="CommentSubject">
    <w:name w:val="annotation subject"/>
    <w:basedOn w:val="CommentText"/>
    <w:next w:val="CommentText"/>
    <w:link w:val="CommentSubjectChar"/>
    <w:semiHidden/>
    <w:unhideWhenUsed/>
    <w:rsid w:val="00BF1541"/>
    <w:rPr>
      <w:b/>
      <w:bCs/>
    </w:rPr>
  </w:style>
  <w:style w:type="character" w:customStyle="1" w:styleId="CommentSubjectChar">
    <w:name w:val="Comment Subject Char"/>
    <w:basedOn w:val="CommentTextChar"/>
    <w:link w:val="CommentSubject"/>
    <w:semiHidden/>
    <w:rsid w:val="00BF1541"/>
    <w:rPr>
      <w:b/>
      <w:bCs/>
    </w:rPr>
  </w:style>
  <w:style w:type="character" w:customStyle="1" w:styleId="Heading1Char">
    <w:name w:val="Heading 1 Char"/>
    <w:basedOn w:val="DefaultParagraphFont"/>
    <w:link w:val="Heading1"/>
    <w:rsid w:val="007F77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7F77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7F77A6"/>
    <w:pPr>
      <w:tabs>
        <w:tab w:val="left" w:pos="5760"/>
        <w:tab w:val="left" w:pos="8460"/>
      </w:tabs>
    </w:pPr>
    <w:rPr>
      <w:b/>
      <w:szCs w:val="20"/>
    </w:rPr>
  </w:style>
  <w:style w:type="character" w:customStyle="1" w:styleId="BodyTextChar">
    <w:name w:val="Body Text Char"/>
    <w:basedOn w:val="DefaultParagraphFont"/>
    <w:link w:val="BodyText"/>
    <w:rsid w:val="007F77A6"/>
    <w:rPr>
      <w:b/>
      <w:sz w:val="24"/>
    </w:rPr>
  </w:style>
  <w:style w:type="paragraph" w:styleId="Caption">
    <w:name w:val="caption"/>
    <w:basedOn w:val="Normal"/>
    <w:next w:val="Normal"/>
    <w:qFormat/>
    <w:rsid w:val="007F77A6"/>
    <w:pPr>
      <w:ind w:left="360" w:hanging="360"/>
      <w:jc w:val="center"/>
    </w:pPr>
    <w:rPr>
      <w:rFonts w:ascii="Arial" w:hAnsi="Arial"/>
      <w:b/>
      <w:bCs/>
      <w:sz w:val="22"/>
    </w:rPr>
  </w:style>
  <w:style w:type="character" w:styleId="UnresolvedMention">
    <w:name w:val="Unresolved Mention"/>
    <w:basedOn w:val="DefaultParagraphFont"/>
    <w:uiPriority w:val="99"/>
    <w:semiHidden/>
    <w:unhideWhenUsed/>
    <w:rsid w:val="00AE1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25751">
      <w:bodyDiv w:val="1"/>
      <w:marLeft w:val="0"/>
      <w:marRight w:val="0"/>
      <w:marTop w:val="0"/>
      <w:marBottom w:val="0"/>
      <w:divBdr>
        <w:top w:val="none" w:sz="0" w:space="0" w:color="auto"/>
        <w:left w:val="none" w:sz="0" w:space="0" w:color="auto"/>
        <w:bottom w:val="none" w:sz="0" w:space="0" w:color="auto"/>
        <w:right w:val="none" w:sz="0" w:space="0" w:color="auto"/>
      </w:divBdr>
    </w:div>
    <w:div w:id="190845670">
      <w:bodyDiv w:val="1"/>
      <w:marLeft w:val="0"/>
      <w:marRight w:val="0"/>
      <w:marTop w:val="0"/>
      <w:marBottom w:val="0"/>
      <w:divBdr>
        <w:top w:val="none" w:sz="0" w:space="0" w:color="auto"/>
        <w:left w:val="none" w:sz="0" w:space="0" w:color="auto"/>
        <w:bottom w:val="none" w:sz="0" w:space="0" w:color="auto"/>
        <w:right w:val="none" w:sz="0" w:space="0" w:color="auto"/>
      </w:divBdr>
    </w:div>
    <w:div w:id="241331527">
      <w:bodyDiv w:val="1"/>
      <w:marLeft w:val="0"/>
      <w:marRight w:val="0"/>
      <w:marTop w:val="0"/>
      <w:marBottom w:val="0"/>
      <w:divBdr>
        <w:top w:val="none" w:sz="0" w:space="0" w:color="auto"/>
        <w:left w:val="none" w:sz="0" w:space="0" w:color="auto"/>
        <w:bottom w:val="none" w:sz="0" w:space="0" w:color="auto"/>
        <w:right w:val="none" w:sz="0" w:space="0" w:color="auto"/>
      </w:divBdr>
      <w:divsChild>
        <w:div w:id="603341682">
          <w:marLeft w:val="0"/>
          <w:marRight w:val="0"/>
          <w:marTop w:val="0"/>
          <w:marBottom w:val="0"/>
          <w:divBdr>
            <w:top w:val="none" w:sz="0" w:space="0" w:color="auto"/>
            <w:left w:val="none" w:sz="0" w:space="0" w:color="auto"/>
            <w:bottom w:val="none" w:sz="0" w:space="0" w:color="auto"/>
            <w:right w:val="none" w:sz="0" w:space="0" w:color="auto"/>
          </w:divBdr>
        </w:div>
        <w:div w:id="296956434">
          <w:marLeft w:val="0"/>
          <w:marRight w:val="0"/>
          <w:marTop w:val="0"/>
          <w:marBottom w:val="0"/>
          <w:divBdr>
            <w:top w:val="none" w:sz="0" w:space="0" w:color="auto"/>
            <w:left w:val="none" w:sz="0" w:space="0" w:color="auto"/>
            <w:bottom w:val="none" w:sz="0" w:space="0" w:color="auto"/>
            <w:right w:val="none" w:sz="0" w:space="0" w:color="auto"/>
          </w:divBdr>
        </w:div>
        <w:div w:id="934765">
          <w:marLeft w:val="0"/>
          <w:marRight w:val="0"/>
          <w:marTop w:val="0"/>
          <w:marBottom w:val="0"/>
          <w:divBdr>
            <w:top w:val="none" w:sz="0" w:space="0" w:color="auto"/>
            <w:left w:val="none" w:sz="0" w:space="0" w:color="auto"/>
            <w:bottom w:val="none" w:sz="0" w:space="0" w:color="auto"/>
            <w:right w:val="none" w:sz="0" w:space="0" w:color="auto"/>
          </w:divBdr>
        </w:div>
        <w:div w:id="1326319638">
          <w:marLeft w:val="0"/>
          <w:marRight w:val="0"/>
          <w:marTop w:val="0"/>
          <w:marBottom w:val="0"/>
          <w:divBdr>
            <w:top w:val="none" w:sz="0" w:space="0" w:color="auto"/>
            <w:left w:val="none" w:sz="0" w:space="0" w:color="auto"/>
            <w:bottom w:val="none" w:sz="0" w:space="0" w:color="auto"/>
            <w:right w:val="none" w:sz="0" w:space="0" w:color="auto"/>
          </w:divBdr>
        </w:div>
        <w:div w:id="1291743224">
          <w:marLeft w:val="0"/>
          <w:marRight w:val="0"/>
          <w:marTop w:val="0"/>
          <w:marBottom w:val="0"/>
          <w:divBdr>
            <w:top w:val="none" w:sz="0" w:space="0" w:color="auto"/>
            <w:left w:val="none" w:sz="0" w:space="0" w:color="auto"/>
            <w:bottom w:val="none" w:sz="0" w:space="0" w:color="auto"/>
            <w:right w:val="none" w:sz="0" w:space="0" w:color="auto"/>
          </w:divBdr>
        </w:div>
        <w:div w:id="522019929">
          <w:marLeft w:val="0"/>
          <w:marRight w:val="0"/>
          <w:marTop w:val="0"/>
          <w:marBottom w:val="0"/>
          <w:divBdr>
            <w:top w:val="none" w:sz="0" w:space="0" w:color="auto"/>
            <w:left w:val="none" w:sz="0" w:space="0" w:color="auto"/>
            <w:bottom w:val="none" w:sz="0" w:space="0" w:color="auto"/>
            <w:right w:val="none" w:sz="0" w:space="0" w:color="auto"/>
          </w:divBdr>
        </w:div>
        <w:div w:id="1407653532">
          <w:marLeft w:val="0"/>
          <w:marRight w:val="0"/>
          <w:marTop w:val="0"/>
          <w:marBottom w:val="0"/>
          <w:divBdr>
            <w:top w:val="none" w:sz="0" w:space="0" w:color="auto"/>
            <w:left w:val="none" w:sz="0" w:space="0" w:color="auto"/>
            <w:bottom w:val="none" w:sz="0" w:space="0" w:color="auto"/>
            <w:right w:val="none" w:sz="0" w:space="0" w:color="auto"/>
          </w:divBdr>
        </w:div>
        <w:div w:id="1884437921">
          <w:marLeft w:val="0"/>
          <w:marRight w:val="0"/>
          <w:marTop w:val="0"/>
          <w:marBottom w:val="0"/>
          <w:divBdr>
            <w:top w:val="none" w:sz="0" w:space="0" w:color="auto"/>
            <w:left w:val="none" w:sz="0" w:space="0" w:color="auto"/>
            <w:bottom w:val="none" w:sz="0" w:space="0" w:color="auto"/>
            <w:right w:val="none" w:sz="0" w:space="0" w:color="auto"/>
          </w:divBdr>
        </w:div>
        <w:div w:id="1766150873">
          <w:marLeft w:val="0"/>
          <w:marRight w:val="0"/>
          <w:marTop w:val="0"/>
          <w:marBottom w:val="0"/>
          <w:divBdr>
            <w:top w:val="none" w:sz="0" w:space="0" w:color="auto"/>
            <w:left w:val="none" w:sz="0" w:space="0" w:color="auto"/>
            <w:bottom w:val="none" w:sz="0" w:space="0" w:color="auto"/>
            <w:right w:val="none" w:sz="0" w:space="0" w:color="auto"/>
          </w:divBdr>
        </w:div>
        <w:div w:id="1934196108">
          <w:marLeft w:val="0"/>
          <w:marRight w:val="0"/>
          <w:marTop w:val="0"/>
          <w:marBottom w:val="0"/>
          <w:divBdr>
            <w:top w:val="none" w:sz="0" w:space="0" w:color="auto"/>
            <w:left w:val="none" w:sz="0" w:space="0" w:color="auto"/>
            <w:bottom w:val="none" w:sz="0" w:space="0" w:color="auto"/>
            <w:right w:val="none" w:sz="0" w:space="0" w:color="auto"/>
          </w:divBdr>
        </w:div>
        <w:div w:id="276833512">
          <w:marLeft w:val="0"/>
          <w:marRight w:val="0"/>
          <w:marTop w:val="0"/>
          <w:marBottom w:val="0"/>
          <w:divBdr>
            <w:top w:val="none" w:sz="0" w:space="0" w:color="auto"/>
            <w:left w:val="none" w:sz="0" w:space="0" w:color="auto"/>
            <w:bottom w:val="none" w:sz="0" w:space="0" w:color="auto"/>
            <w:right w:val="none" w:sz="0" w:space="0" w:color="auto"/>
          </w:divBdr>
        </w:div>
        <w:div w:id="1899708976">
          <w:marLeft w:val="0"/>
          <w:marRight w:val="0"/>
          <w:marTop w:val="0"/>
          <w:marBottom w:val="0"/>
          <w:divBdr>
            <w:top w:val="none" w:sz="0" w:space="0" w:color="auto"/>
            <w:left w:val="none" w:sz="0" w:space="0" w:color="auto"/>
            <w:bottom w:val="none" w:sz="0" w:space="0" w:color="auto"/>
            <w:right w:val="none" w:sz="0" w:space="0" w:color="auto"/>
          </w:divBdr>
        </w:div>
        <w:div w:id="1389959255">
          <w:marLeft w:val="0"/>
          <w:marRight w:val="0"/>
          <w:marTop w:val="0"/>
          <w:marBottom w:val="0"/>
          <w:divBdr>
            <w:top w:val="none" w:sz="0" w:space="0" w:color="auto"/>
            <w:left w:val="none" w:sz="0" w:space="0" w:color="auto"/>
            <w:bottom w:val="none" w:sz="0" w:space="0" w:color="auto"/>
            <w:right w:val="none" w:sz="0" w:space="0" w:color="auto"/>
          </w:divBdr>
        </w:div>
        <w:div w:id="1054815472">
          <w:marLeft w:val="0"/>
          <w:marRight w:val="0"/>
          <w:marTop w:val="0"/>
          <w:marBottom w:val="0"/>
          <w:divBdr>
            <w:top w:val="none" w:sz="0" w:space="0" w:color="auto"/>
            <w:left w:val="none" w:sz="0" w:space="0" w:color="auto"/>
            <w:bottom w:val="none" w:sz="0" w:space="0" w:color="auto"/>
            <w:right w:val="none" w:sz="0" w:space="0" w:color="auto"/>
          </w:divBdr>
        </w:div>
        <w:div w:id="1976056037">
          <w:marLeft w:val="0"/>
          <w:marRight w:val="0"/>
          <w:marTop w:val="0"/>
          <w:marBottom w:val="0"/>
          <w:divBdr>
            <w:top w:val="none" w:sz="0" w:space="0" w:color="auto"/>
            <w:left w:val="none" w:sz="0" w:space="0" w:color="auto"/>
            <w:bottom w:val="none" w:sz="0" w:space="0" w:color="auto"/>
            <w:right w:val="none" w:sz="0" w:space="0" w:color="auto"/>
          </w:divBdr>
        </w:div>
        <w:div w:id="1258254247">
          <w:marLeft w:val="0"/>
          <w:marRight w:val="0"/>
          <w:marTop w:val="0"/>
          <w:marBottom w:val="0"/>
          <w:divBdr>
            <w:top w:val="none" w:sz="0" w:space="0" w:color="auto"/>
            <w:left w:val="none" w:sz="0" w:space="0" w:color="auto"/>
            <w:bottom w:val="none" w:sz="0" w:space="0" w:color="auto"/>
            <w:right w:val="none" w:sz="0" w:space="0" w:color="auto"/>
          </w:divBdr>
        </w:div>
      </w:divsChild>
    </w:div>
    <w:div w:id="455757445">
      <w:bodyDiv w:val="1"/>
      <w:marLeft w:val="0"/>
      <w:marRight w:val="0"/>
      <w:marTop w:val="0"/>
      <w:marBottom w:val="0"/>
      <w:divBdr>
        <w:top w:val="none" w:sz="0" w:space="0" w:color="auto"/>
        <w:left w:val="none" w:sz="0" w:space="0" w:color="auto"/>
        <w:bottom w:val="none" w:sz="0" w:space="0" w:color="auto"/>
        <w:right w:val="none" w:sz="0" w:space="0" w:color="auto"/>
      </w:divBdr>
    </w:div>
    <w:div w:id="511452869">
      <w:bodyDiv w:val="1"/>
      <w:marLeft w:val="0"/>
      <w:marRight w:val="0"/>
      <w:marTop w:val="0"/>
      <w:marBottom w:val="0"/>
      <w:divBdr>
        <w:top w:val="none" w:sz="0" w:space="0" w:color="auto"/>
        <w:left w:val="none" w:sz="0" w:space="0" w:color="auto"/>
        <w:bottom w:val="none" w:sz="0" w:space="0" w:color="auto"/>
        <w:right w:val="none" w:sz="0" w:space="0" w:color="auto"/>
      </w:divBdr>
    </w:div>
    <w:div w:id="660739739">
      <w:bodyDiv w:val="1"/>
      <w:marLeft w:val="0"/>
      <w:marRight w:val="0"/>
      <w:marTop w:val="0"/>
      <w:marBottom w:val="0"/>
      <w:divBdr>
        <w:top w:val="none" w:sz="0" w:space="0" w:color="auto"/>
        <w:left w:val="none" w:sz="0" w:space="0" w:color="auto"/>
        <w:bottom w:val="none" w:sz="0" w:space="0" w:color="auto"/>
        <w:right w:val="none" w:sz="0" w:space="0" w:color="auto"/>
      </w:divBdr>
      <w:divsChild>
        <w:div w:id="1404790142">
          <w:marLeft w:val="274"/>
          <w:marRight w:val="0"/>
          <w:marTop w:val="0"/>
          <w:marBottom w:val="0"/>
          <w:divBdr>
            <w:top w:val="none" w:sz="0" w:space="0" w:color="auto"/>
            <w:left w:val="none" w:sz="0" w:space="0" w:color="auto"/>
            <w:bottom w:val="none" w:sz="0" w:space="0" w:color="auto"/>
            <w:right w:val="none" w:sz="0" w:space="0" w:color="auto"/>
          </w:divBdr>
        </w:div>
      </w:divsChild>
    </w:div>
    <w:div w:id="1289242287">
      <w:bodyDiv w:val="1"/>
      <w:marLeft w:val="0"/>
      <w:marRight w:val="0"/>
      <w:marTop w:val="0"/>
      <w:marBottom w:val="0"/>
      <w:divBdr>
        <w:top w:val="none" w:sz="0" w:space="0" w:color="auto"/>
        <w:left w:val="none" w:sz="0" w:space="0" w:color="auto"/>
        <w:bottom w:val="none" w:sz="0" w:space="0" w:color="auto"/>
        <w:right w:val="none" w:sz="0" w:space="0" w:color="auto"/>
      </w:divBdr>
    </w:div>
    <w:div w:id="1488012337">
      <w:bodyDiv w:val="1"/>
      <w:marLeft w:val="0"/>
      <w:marRight w:val="0"/>
      <w:marTop w:val="0"/>
      <w:marBottom w:val="0"/>
      <w:divBdr>
        <w:top w:val="none" w:sz="0" w:space="0" w:color="auto"/>
        <w:left w:val="none" w:sz="0" w:space="0" w:color="auto"/>
        <w:bottom w:val="none" w:sz="0" w:space="0" w:color="auto"/>
        <w:right w:val="none" w:sz="0" w:space="0" w:color="auto"/>
      </w:divBdr>
    </w:div>
    <w:div w:id="1543906014">
      <w:bodyDiv w:val="1"/>
      <w:marLeft w:val="0"/>
      <w:marRight w:val="0"/>
      <w:marTop w:val="0"/>
      <w:marBottom w:val="0"/>
      <w:divBdr>
        <w:top w:val="none" w:sz="0" w:space="0" w:color="auto"/>
        <w:left w:val="none" w:sz="0" w:space="0" w:color="auto"/>
        <w:bottom w:val="none" w:sz="0" w:space="0" w:color="auto"/>
        <w:right w:val="none" w:sz="0" w:space="0" w:color="auto"/>
      </w:divBdr>
    </w:div>
    <w:div w:id="1646082711">
      <w:bodyDiv w:val="1"/>
      <w:marLeft w:val="0"/>
      <w:marRight w:val="0"/>
      <w:marTop w:val="0"/>
      <w:marBottom w:val="0"/>
      <w:divBdr>
        <w:top w:val="none" w:sz="0" w:space="0" w:color="auto"/>
        <w:left w:val="none" w:sz="0" w:space="0" w:color="auto"/>
        <w:bottom w:val="none" w:sz="0" w:space="0" w:color="auto"/>
        <w:right w:val="none" w:sz="0" w:space="0" w:color="auto"/>
      </w:divBdr>
    </w:div>
    <w:div w:id="1986814713">
      <w:bodyDiv w:val="1"/>
      <w:marLeft w:val="0"/>
      <w:marRight w:val="0"/>
      <w:marTop w:val="0"/>
      <w:marBottom w:val="0"/>
      <w:divBdr>
        <w:top w:val="none" w:sz="0" w:space="0" w:color="auto"/>
        <w:left w:val="none" w:sz="0" w:space="0" w:color="auto"/>
        <w:bottom w:val="none" w:sz="0" w:space="0" w:color="auto"/>
        <w:right w:val="none" w:sz="0" w:space="0" w:color="auto"/>
      </w:divBdr>
    </w:div>
    <w:div w:id="2036468105">
      <w:bodyDiv w:val="1"/>
      <w:marLeft w:val="0"/>
      <w:marRight w:val="0"/>
      <w:marTop w:val="0"/>
      <w:marBottom w:val="0"/>
      <w:divBdr>
        <w:top w:val="none" w:sz="0" w:space="0" w:color="auto"/>
        <w:left w:val="none" w:sz="0" w:space="0" w:color="auto"/>
        <w:bottom w:val="none" w:sz="0" w:space="0" w:color="auto"/>
        <w:right w:val="none" w:sz="0" w:space="0" w:color="auto"/>
      </w:divBdr>
    </w:div>
    <w:div w:id="2063022334">
      <w:bodyDiv w:val="1"/>
      <w:marLeft w:val="0"/>
      <w:marRight w:val="0"/>
      <w:marTop w:val="0"/>
      <w:marBottom w:val="0"/>
      <w:divBdr>
        <w:top w:val="none" w:sz="0" w:space="0" w:color="auto"/>
        <w:left w:val="none" w:sz="0" w:space="0" w:color="auto"/>
        <w:bottom w:val="none" w:sz="0" w:space="0" w:color="auto"/>
        <w:right w:val="none" w:sz="0" w:space="0" w:color="auto"/>
      </w:divBdr>
    </w:div>
    <w:div w:id="2115399349">
      <w:bodyDiv w:val="1"/>
      <w:marLeft w:val="0"/>
      <w:marRight w:val="0"/>
      <w:marTop w:val="0"/>
      <w:marBottom w:val="0"/>
      <w:divBdr>
        <w:top w:val="none" w:sz="0" w:space="0" w:color="auto"/>
        <w:left w:val="none" w:sz="0" w:space="0" w:color="auto"/>
        <w:bottom w:val="none" w:sz="0" w:space="0" w:color="auto"/>
        <w:right w:val="none" w:sz="0" w:space="0" w:color="auto"/>
      </w:divBdr>
    </w:div>
    <w:div w:id="21189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7" Type="http://schemas.openxmlformats.org/officeDocument/2006/relationships/hyperlink" Target="mailto:balaji.srinivasan@intel.com" TargetMode="External"/><Relationship Id="rId2" Type="http://schemas.openxmlformats.org/officeDocument/2006/relationships/customXml" Target="../customXml/item2.xml"/><Relationship Id="rId16" Type="http://schemas.openxmlformats.org/officeDocument/2006/relationships/hyperlink" Target="mailto:max.f.hineman@inte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oint.amr.ith.intel.com/sites/IntelFellows/Documents/TechnicalReadinessIndicators_v4.pdf"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94D2341570B418B33CEC6197AF434" ma:contentTypeVersion="1" ma:contentTypeDescription="Create a new document." ma:contentTypeScope="" ma:versionID="37bbd43da3eddac0ee38677b41083a4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CDE32-A618-41F5-9AFF-C20F251A5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187ABB5-3B70-4EDA-8020-3CCF984E09FB}">
  <ds:schemaRefs>
    <ds:schemaRef ds:uri="http://schemas.microsoft.com/sharepoint/v3/contenttype/forms"/>
  </ds:schemaRefs>
</ds:datastoreItem>
</file>

<file path=customXml/itemProps3.xml><?xml version="1.0" encoding="utf-8"?>
<ds:datastoreItem xmlns:ds="http://schemas.openxmlformats.org/officeDocument/2006/customXml" ds:itemID="{C371EB1D-DEC5-402A-962F-8959636F5951}">
  <ds:schemaRefs>
    <ds:schemaRef ds:uri="http://schemas.openxmlformats.org/officeDocument/2006/bibliography"/>
  </ds:schemaRefs>
</ds:datastoreItem>
</file>

<file path=customXml/itemProps4.xml><?xml version="1.0" encoding="utf-8"?>
<ds:datastoreItem xmlns:ds="http://schemas.openxmlformats.org/officeDocument/2006/customXml" ds:itemID="{BEC26B4A-1F88-44E5-9A35-6CE9D54280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3051</Words>
  <Characters>19066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Fellow Nomination Form</vt:lpstr>
    </vt:vector>
  </TitlesOfParts>
  <Company>Intel Corporation</Company>
  <LinksUpToDate>false</LinksUpToDate>
  <CharactersWithSpaces>22073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 Nomination Form</dc:title>
  <dc:creator>lewis, sonia</dc:creator>
  <cp:keywords>CTPClassification=CTP_IC</cp:keywords>
  <cp:lastModifiedBy>Kau, Derchang</cp:lastModifiedBy>
  <cp:revision>15</cp:revision>
  <cp:lastPrinted>2013-12-17T23:51:00Z</cp:lastPrinted>
  <dcterms:created xsi:type="dcterms:W3CDTF">2020-11-08T23:32:00Z</dcterms:created>
  <dcterms:modified xsi:type="dcterms:W3CDTF">2020-11-11T00:06:00Z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0x01010082094D2341570B418B33CEC6197AF434</vt:lpwstr>
  </property>
  <property fmtid="{D5CDD505-2E9C-101B-9397-08002B2CF9AE}" pid="3" name="TitusGUID">
    <vt:lpwstr>04661143-cb34-49c0-a609-6a03e750eb8c</vt:lpwstr>
  </property>
  <property fmtid="{D5CDD505-2E9C-101B-9397-08002B2CF9AE}" pid="4" name="CTP_BU">
    <vt:lpwstr>HUMAN RESOURCES GRP</vt:lpwstr>
  </property>
  <property fmtid="{D5CDD505-2E9C-101B-9397-08002B2CF9AE}" pid="5" name="CTP_TimeStamp">
    <vt:lpwstr>2020-05-20 22:49:02Z</vt:lpwstr>
  </property>
  <property fmtid="{D5CDD505-2E9C-101B-9397-08002B2CF9AE}" pid="6" name="CTPClassification">
    <vt:lpwstr>CTP_IC</vt:lpwstr>
  </property>
</Properties>
</file>