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77777777" w:rsidR="00825980" w:rsidRPr="00BE1E0A" w:rsidRDefault="00825980" w:rsidP="00834F43">
            <w:pPr>
              <w:rPr>
                <w:rFonts w:ascii="Intel Clear Light" w:hAnsi="Intel Clear Light" w:cs="Intel Clear Light"/>
                <w:iCs/>
                <w:sz w:val="20"/>
                <w:szCs w:val="20"/>
              </w:rPr>
            </w:pP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711B943C" w:rsidR="00825980" w:rsidRPr="00BE1E0A" w:rsidRDefault="008220F3" w:rsidP="00834F43">
            <w:pPr>
              <w:rPr>
                <w:rFonts w:ascii="Intel Clear Light" w:hAnsi="Intel Clear Light" w:cs="Intel Clear Light"/>
                <w:iCs/>
                <w:sz w:val="20"/>
                <w:szCs w:val="20"/>
              </w:rPr>
            </w:pPr>
            <w:r w:rsidRPr="00BE1E0A">
              <w:rPr>
                <w:rFonts w:ascii="Intel Clear Light" w:hAnsi="Intel Clear Light" w:cs="Intel Clear Light"/>
                <w:iCs/>
                <w:sz w:val="20"/>
                <w:szCs w:val="20"/>
              </w:rPr>
              <w:t>[First Name (Preferred Name) Last Name]</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77777777" w:rsidR="00825980" w:rsidRPr="00BE1E0A" w:rsidRDefault="00825980" w:rsidP="00834F43">
            <w:pPr>
              <w:rPr>
                <w:rFonts w:ascii="Intel Clear Light" w:hAnsi="Intel Clear Light" w:cs="Intel Clear Light"/>
                <w:iCs/>
                <w:sz w:val="20"/>
                <w:szCs w:val="20"/>
              </w:rPr>
            </w:pPr>
            <w:r w:rsidRPr="00BE1E0A">
              <w:rPr>
                <w:rFonts w:ascii="Intel Clear Light" w:hAnsi="Intel Clear Light" w:cs="Intel Clear Light"/>
                <w:iCs/>
                <w:sz w:val="20"/>
                <w:szCs w:val="20"/>
              </w:rPr>
              <w:t>[Group Name (Acronym)]</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77777777" w:rsidR="00825980" w:rsidRPr="00BE1E0A" w:rsidRDefault="00825980" w:rsidP="00834F43">
            <w:pPr>
              <w:rPr>
                <w:rFonts w:ascii="Intel Clear Light" w:hAnsi="Intel Clear Light" w:cs="Intel Clear Light"/>
                <w:iCs/>
                <w:sz w:val="20"/>
                <w:szCs w:val="20"/>
              </w:rPr>
            </w:pPr>
            <w:r w:rsidRPr="00BE1E0A">
              <w:rPr>
                <w:rFonts w:ascii="Intel Clear Light" w:hAnsi="Intel Clear Light" w:cs="Intel Clear Light"/>
                <w:iCs/>
                <w:sz w:val="20"/>
                <w:szCs w:val="20"/>
              </w:rPr>
              <w:t>[Job Title]</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46E7FD1C"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iCs/>
                <w:sz w:val="20"/>
                <w:szCs w:val="20"/>
              </w:rPr>
              <w:t>[</w:t>
            </w:r>
            <w:r w:rsidR="007B3EF7">
              <w:rPr>
                <w:rFonts w:ascii="Intel Clear Light" w:hAnsi="Intel Clear Light" w:cs="Intel Clear Light"/>
                <w:iCs/>
                <w:sz w:val="20"/>
                <w:szCs w:val="20"/>
              </w:rPr>
              <w:t>Principal Engineer</w:t>
            </w:r>
            <w:r w:rsidR="008220F3" w:rsidRPr="00BE1E0A">
              <w:rPr>
                <w:rFonts w:ascii="Intel Clear Light" w:hAnsi="Intel Clear Light" w:cs="Intel Clear Light"/>
                <w:iCs/>
                <w:sz w:val="20"/>
                <w:szCs w:val="20"/>
              </w:rPr>
              <w:t xml:space="preserve"> or Senior </w:t>
            </w:r>
            <w:r w:rsidR="007B3EF7">
              <w:rPr>
                <w:rFonts w:ascii="Intel Clear Light" w:hAnsi="Intel Clear Light" w:cs="Intel Clear Light"/>
                <w:iCs/>
                <w:sz w:val="20"/>
                <w:szCs w:val="20"/>
              </w:rPr>
              <w:t>Principal Engineer</w:t>
            </w:r>
            <w:r w:rsidRPr="00BE1E0A">
              <w:rPr>
                <w:rFonts w:ascii="Intel Clear Light" w:hAnsi="Intel Clear Light" w:cs="Intel Clear Light"/>
                <w:iCs/>
                <w:sz w:val="20"/>
                <w:szCs w:val="20"/>
              </w:rPr>
              <w:t>]</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236700F7" w:rsidR="008220F3" w:rsidRPr="00BE1E0A" w:rsidRDefault="007B3EF7" w:rsidP="00834F43">
            <w:pPr>
              <w:rPr>
                <w:rFonts w:ascii="Intel Clear Light" w:hAnsi="Intel Clear Light" w:cs="Intel Clear Light"/>
                <w:sz w:val="20"/>
                <w:szCs w:val="20"/>
              </w:rPr>
            </w:pPr>
            <w:r>
              <w:rPr>
                <w:rFonts w:ascii="Intel Clear Light" w:hAnsi="Intel Clear Light" w:cs="Intel Clear Light"/>
                <w:sz w:val="20"/>
                <w:szCs w:val="20"/>
              </w:rPr>
              <w:t>[Refer to NSG Tech Domain List]</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56398FE8" w:rsidR="00825980" w:rsidRPr="00BE1E0A" w:rsidRDefault="00825980" w:rsidP="00834F43">
            <w:pPr>
              <w:rPr>
                <w:rFonts w:ascii="Intel Clear Light" w:hAnsi="Intel Clear Light" w:cs="Intel Clear Light"/>
                <w:sz w:val="20"/>
                <w:szCs w:val="20"/>
              </w:rPr>
            </w:pP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144AF426" w:rsidR="00431FBE" w:rsidRPr="00BE1E0A" w:rsidRDefault="00431FBE" w:rsidP="00ED704E">
            <w:pPr>
              <w:rPr>
                <w:rFonts w:ascii="Intel Clear Light" w:hAnsi="Intel Clear Light" w:cs="Intel Clear Light"/>
                <w:sz w:val="20"/>
                <w:szCs w:val="20"/>
              </w:rPr>
            </w:pP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77777777"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sz w:val="20"/>
                <w:szCs w:val="20"/>
              </w:rPr>
              <w:t>[Year(s) nominated or N/A]</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bookmarkStart w:id="1" w:name="_GoBack"/>
      <w:bookmarkEnd w:id="1"/>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33C97296" w14:textId="38435B77" w:rsidR="003E763D" w:rsidRPr="00C6510C" w:rsidRDefault="006106C4" w:rsidP="00834F43">
            <w:pPr>
              <w:tabs>
                <w:tab w:val="left" w:pos="1961"/>
              </w:tabs>
              <w:spacing w:before="220" w:after="220"/>
              <w:rPr>
                <w:rFonts w:ascii="Intel Clear" w:hAnsi="Intel Clear" w:cs="Intel Clear"/>
                <w:sz w:val="22"/>
                <w:szCs w:val="22"/>
              </w:rPr>
            </w:pPr>
            <w:r w:rsidRPr="00C6510C">
              <w:rPr>
                <w:rFonts w:ascii="Intel Clear" w:hAnsi="Intel Clear" w:cs="Intel Clear"/>
                <w:sz w:val="22"/>
                <w:szCs w:val="22"/>
              </w:rPr>
              <w:t>[Insert comments here</w:t>
            </w:r>
            <w:r w:rsidR="0073135D" w:rsidRPr="00C6510C">
              <w:rPr>
                <w:rFonts w:ascii="Intel Clear" w:hAnsi="Intel Clear" w:cs="Intel Clear"/>
                <w:sz w:val="22"/>
                <w:szCs w:val="22"/>
              </w:rPr>
              <w:t xml:space="preserve">.  </w:t>
            </w:r>
            <w:r w:rsidR="001009A6">
              <w:rPr>
                <w:rFonts w:ascii="Intel Clear" w:hAnsi="Intel Clear" w:cs="Intel Clear"/>
                <w:sz w:val="22"/>
                <w:szCs w:val="22"/>
              </w:rPr>
              <w:t>225</w:t>
            </w:r>
            <w:r w:rsidR="00B111FF" w:rsidRPr="00B111FF">
              <w:rPr>
                <w:rFonts w:ascii="Intel Clear" w:hAnsi="Intel Clear" w:cs="Intel Clear"/>
                <w:sz w:val="22"/>
                <w:szCs w:val="22"/>
              </w:rPr>
              <w:t xml:space="preserve"> word limit</w:t>
            </w:r>
            <w:r w:rsidRPr="00C6510C">
              <w:rPr>
                <w:rFonts w:ascii="Intel Clear" w:hAnsi="Intel Clear" w:cs="Intel Clear"/>
                <w:sz w:val="22"/>
                <w:szCs w:val="22"/>
              </w:rPr>
              <w:t>]</w:t>
            </w: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77358299" w14:textId="799E3420" w:rsidR="00B111FF" w:rsidRDefault="00B95D8C" w:rsidP="00834F43">
            <w:pPr>
              <w:tabs>
                <w:tab w:val="left" w:pos="1961"/>
              </w:tabs>
              <w:spacing w:before="220" w:after="220"/>
              <w:rPr>
                <w:rFonts w:ascii="Intel Clear" w:hAnsi="Intel Clear" w:cs="Intel Clear"/>
                <w:sz w:val="22"/>
                <w:szCs w:val="22"/>
              </w:rPr>
            </w:pPr>
            <w:r w:rsidRPr="00C6510C">
              <w:rPr>
                <w:rFonts w:ascii="Intel Clear" w:hAnsi="Intel Clear" w:cs="Intel Clear"/>
                <w:sz w:val="22"/>
                <w:szCs w:val="22"/>
              </w:rPr>
              <w:t>[Insert comments here</w:t>
            </w:r>
            <w:r w:rsidR="0073135D" w:rsidRPr="00C6510C">
              <w:rPr>
                <w:rFonts w:ascii="Intel Clear" w:hAnsi="Intel Clear" w:cs="Intel Clear"/>
                <w:sz w:val="22"/>
                <w:szCs w:val="22"/>
              </w:rPr>
              <w:t xml:space="preserve">.  </w:t>
            </w:r>
            <w:r w:rsidR="001009A6">
              <w:rPr>
                <w:rFonts w:ascii="Intel Clear" w:hAnsi="Intel Clear" w:cs="Intel Clear"/>
                <w:sz w:val="22"/>
                <w:szCs w:val="22"/>
              </w:rPr>
              <w:t>225</w:t>
            </w:r>
            <w:r w:rsidR="002D737F">
              <w:rPr>
                <w:rFonts w:ascii="Intel Clear" w:hAnsi="Intel Clear" w:cs="Intel Clear"/>
                <w:sz w:val="22"/>
                <w:szCs w:val="22"/>
              </w:rPr>
              <w:t xml:space="preserve"> word limit</w:t>
            </w:r>
            <w:r w:rsidRPr="00C6510C">
              <w:rPr>
                <w:rFonts w:ascii="Intel Clear" w:hAnsi="Intel Clear" w:cs="Intel Clear"/>
                <w:sz w:val="22"/>
                <w:szCs w:val="22"/>
              </w:rPr>
              <w:t>]</w:t>
            </w:r>
          </w:p>
          <w:p w14:paraId="0C6A33AA" w14:textId="49574E5B" w:rsidR="00746CF7" w:rsidRPr="00746CF7" w:rsidRDefault="00746CF7" w:rsidP="00834F43">
            <w:pPr>
              <w:tabs>
                <w:tab w:val="left" w:pos="1961"/>
              </w:tabs>
              <w:spacing w:before="220" w:after="220"/>
              <w:rPr>
                <w:rFonts w:ascii="Intel Clear Light" w:hAnsi="Intel Clear Light" w:cs="Intel Clear Light"/>
                <w:i/>
                <w:iCs/>
                <w:sz w:val="22"/>
                <w:szCs w:val="22"/>
              </w:rPr>
            </w:pPr>
            <w:r w:rsidRPr="00746CF7">
              <w:rPr>
                <w:rFonts w:ascii="Intel Clear Light" w:hAnsi="Intel Clear Light" w:cs="Intel Clear Light"/>
                <w:i/>
                <w:iCs/>
                <w:sz w:val="16"/>
                <w:szCs w:val="16"/>
              </w:rPr>
              <w:t xml:space="preserve">Examples might include: Sustained technical accomplishments with impact on multiple projects, products, or technologies within BU.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Contribution across broad and/or in-depth area as evidenced by innovating and improving technologies and methods, resolving complex issues, and/or leading projects and initiatives. (DEPTH/BREADTH)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Change agent by pushing technology agenda and developing technical theories that create the new norm for the team. (INNOVATION)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Advises or influences inside division on technical innovation and feasibility. Viewed by peers and others in BU as the “go-to” person for their technical area of expertise. (INFLUENCE)</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FC310DB" w14:textId="7B0F1426" w:rsidR="00561381" w:rsidRDefault="006106C4" w:rsidP="00834F43">
            <w:pPr>
              <w:tabs>
                <w:tab w:val="left" w:pos="1961"/>
              </w:tabs>
              <w:spacing w:before="220" w:after="220"/>
              <w:rPr>
                <w:rFonts w:ascii="Intel Clear" w:hAnsi="Intel Clear" w:cs="Intel Clear"/>
                <w:sz w:val="22"/>
                <w:szCs w:val="22"/>
              </w:rPr>
            </w:pPr>
            <w:r w:rsidRPr="00C6510C">
              <w:rPr>
                <w:rFonts w:ascii="Intel Clear" w:hAnsi="Intel Clear" w:cs="Intel Clear"/>
                <w:sz w:val="22"/>
                <w:szCs w:val="22"/>
              </w:rPr>
              <w:t>[Insert comments here</w:t>
            </w:r>
            <w:r w:rsidR="0081523C" w:rsidRPr="00C6510C">
              <w:rPr>
                <w:rFonts w:ascii="Intel Clear" w:hAnsi="Intel Clear" w:cs="Intel Clear"/>
                <w:sz w:val="22"/>
                <w:szCs w:val="22"/>
              </w:rPr>
              <w:t xml:space="preserve">. </w:t>
            </w:r>
            <w:r w:rsidR="008241A1">
              <w:rPr>
                <w:rFonts w:ascii="Intel Clear" w:hAnsi="Intel Clear" w:cs="Intel Clear"/>
                <w:sz w:val="22"/>
                <w:szCs w:val="22"/>
              </w:rPr>
              <w:t xml:space="preserve"> </w:t>
            </w:r>
            <w:r w:rsidR="001009A6">
              <w:rPr>
                <w:rFonts w:ascii="Intel Clear" w:hAnsi="Intel Clear" w:cs="Intel Clear"/>
                <w:sz w:val="22"/>
                <w:szCs w:val="22"/>
              </w:rPr>
              <w:t>225</w:t>
            </w:r>
            <w:r w:rsidR="009A1E4B">
              <w:rPr>
                <w:rFonts w:ascii="Intel Clear" w:hAnsi="Intel Clear" w:cs="Intel Clear"/>
                <w:sz w:val="22"/>
                <w:szCs w:val="22"/>
              </w:rPr>
              <w:t xml:space="preserve"> word limit</w:t>
            </w:r>
            <w:r w:rsidR="0081523C" w:rsidRPr="00C6510C">
              <w:rPr>
                <w:rFonts w:ascii="Intel Clear" w:hAnsi="Intel Clear" w:cs="Intel Clear"/>
                <w:i/>
                <w:sz w:val="22"/>
                <w:szCs w:val="22"/>
              </w:rPr>
              <w:t>.</w:t>
            </w:r>
            <w:r w:rsidRPr="00C6510C">
              <w:rPr>
                <w:rFonts w:ascii="Intel Clear" w:hAnsi="Intel Clear" w:cs="Intel Clear"/>
                <w:sz w:val="22"/>
                <w:szCs w:val="22"/>
              </w:rPr>
              <w:t>]</w:t>
            </w:r>
          </w:p>
          <w:p w14:paraId="32A4F0E8" w14:textId="367B3B13" w:rsidR="00746CF7" w:rsidRPr="00C6510C" w:rsidRDefault="00746CF7"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demonstrate</w:t>
            </w:r>
            <w:r>
              <w:rPr>
                <w:rFonts w:ascii="Intel Clear Light" w:hAnsi="Intel Clear Light" w:cs="Intel Clear Light"/>
                <w:i/>
                <w:iCs/>
                <w:sz w:val="16"/>
                <w:szCs w:val="16"/>
              </w:rPr>
              <w:t xml:space="preserve"> u</w:t>
            </w:r>
            <w:r w:rsidRPr="00746CF7">
              <w:rPr>
                <w:rFonts w:ascii="Intel Clear Light" w:hAnsi="Intel Clear Light" w:cs="Intel Clear Light"/>
                <w:i/>
                <w:iCs/>
                <w:sz w:val="16"/>
                <w:szCs w:val="16"/>
              </w:rPr>
              <w:t>nderstand</w:t>
            </w:r>
            <w:r>
              <w:rPr>
                <w:rFonts w:ascii="Intel Clear Light" w:hAnsi="Intel Clear Light" w:cs="Intel Clear Light"/>
                <w:i/>
                <w:iCs/>
                <w:sz w:val="16"/>
                <w:szCs w:val="16"/>
              </w:rPr>
              <w:t>ing of</w:t>
            </w:r>
            <w:r w:rsidRPr="00746CF7">
              <w:rPr>
                <w:rFonts w:ascii="Intel Clear Light" w:hAnsi="Intel Clear Light" w:cs="Intel Clear Light"/>
                <w:i/>
                <w:iCs/>
                <w:sz w:val="16"/>
                <w:szCs w:val="16"/>
              </w:rPr>
              <w:t xml:space="preserve"> how technological innovation maps to business unit’s goals and success. (BIZ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organizational </w:t>
            </w:r>
            <w:r w:rsidRPr="00746CF7">
              <w:rPr>
                <w:rFonts w:ascii="Intel Clear Light" w:hAnsi="Intel Clear Light" w:cs="Intel Clear Light"/>
                <w:i/>
                <w:iCs/>
                <w:sz w:val="16"/>
                <w:szCs w:val="16"/>
              </w:rPr>
              <w:t xml:space="preserve">influences </w:t>
            </w:r>
            <w:r>
              <w:rPr>
                <w:rFonts w:ascii="Intel Clear Light" w:hAnsi="Intel Clear Light" w:cs="Intel Clear Light"/>
                <w:i/>
                <w:iCs/>
                <w:sz w:val="16"/>
                <w:szCs w:val="16"/>
              </w:rPr>
              <w:t>across NSG/Intel</w:t>
            </w:r>
            <w:r w:rsidRPr="00746CF7">
              <w:rPr>
                <w:rFonts w:ascii="Intel Clear Light" w:hAnsi="Intel Clear Light" w:cs="Intel Clear Light"/>
                <w:i/>
                <w:iCs/>
                <w:sz w:val="16"/>
                <w:szCs w:val="16"/>
              </w:rPr>
              <w:t xml:space="preserve"> on decision making and strategy formulation. (BUSINESS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Frames the right strategic questions for their area of the business. Is a change agent by proposing, developing, and/or driving innovative solutions in own area of expertise. (STRATEGIC ACUMEN)</w:t>
            </w: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71BB8382" w14:textId="14D3CC30" w:rsidR="00CF0309" w:rsidRDefault="00CF0309" w:rsidP="00834F43">
            <w:pPr>
              <w:tabs>
                <w:tab w:val="left" w:pos="1961"/>
              </w:tabs>
              <w:spacing w:before="220" w:after="220"/>
              <w:rPr>
                <w:rFonts w:ascii="Intel Clear" w:hAnsi="Intel Clear" w:cs="Intel Clear"/>
                <w:sz w:val="22"/>
                <w:szCs w:val="22"/>
              </w:rPr>
            </w:pPr>
            <w:r w:rsidRPr="00C6510C">
              <w:rPr>
                <w:rFonts w:ascii="Intel Clear" w:hAnsi="Intel Clear" w:cs="Intel Clear"/>
                <w:sz w:val="22"/>
                <w:szCs w:val="22"/>
              </w:rPr>
              <w:t>[Insert comments here</w:t>
            </w:r>
            <w:r w:rsidR="0081523C" w:rsidRPr="00C6510C">
              <w:rPr>
                <w:rFonts w:ascii="Intel Clear" w:hAnsi="Intel Clear" w:cs="Intel Clear"/>
                <w:sz w:val="22"/>
                <w:szCs w:val="22"/>
              </w:rPr>
              <w:t xml:space="preserve">.  </w:t>
            </w:r>
            <w:r w:rsidR="001009A6">
              <w:rPr>
                <w:rFonts w:ascii="Intel Clear" w:hAnsi="Intel Clear" w:cs="Intel Clear"/>
                <w:sz w:val="22"/>
                <w:szCs w:val="22"/>
              </w:rPr>
              <w:t>225</w:t>
            </w:r>
            <w:r w:rsidR="00653F72" w:rsidRPr="00653F72">
              <w:rPr>
                <w:rFonts w:ascii="Intel Clear" w:hAnsi="Intel Clear" w:cs="Intel Clear"/>
                <w:sz w:val="22"/>
                <w:szCs w:val="22"/>
              </w:rPr>
              <w:t xml:space="preserve"> word limit</w:t>
            </w:r>
            <w:r w:rsidR="0081523C" w:rsidRPr="00C6510C">
              <w:rPr>
                <w:rFonts w:ascii="Intel Clear" w:hAnsi="Intel Clear" w:cs="Intel Clear"/>
                <w:i/>
                <w:sz w:val="22"/>
                <w:szCs w:val="22"/>
              </w:rPr>
              <w:t>.</w:t>
            </w:r>
            <w:r w:rsidRPr="00C6510C">
              <w:rPr>
                <w:rFonts w:ascii="Intel Clear" w:hAnsi="Intel Clear" w:cs="Intel Clear"/>
                <w:sz w:val="22"/>
                <w:szCs w:val="22"/>
              </w:rPr>
              <w:t>]</w:t>
            </w:r>
          </w:p>
          <w:p w14:paraId="512CD4D2" w14:textId="106F89DD" w:rsidR="00746CF7" w:rsidRPr="00C6510C" w:rsidRDefault="001009A6"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w:t>
            </w:r>
            <w:r w:rsidR="00E6027B" w:rsidRPr="00746CF7">
              <w:rPr>
                <w:rFonts w:ascii="Intel Clear Light" w:hAnsi="Intel Clear Light" w:cs="Intel Clear Light"/>
                <w:i/>
                <w:iCs/>
                <w:sz w:val="16"/>
                <w:szCs w:val="16"/>
              </w:rPr>
              <w:t>emonstrate</w:t>
            </w:r>
            <w:r>
              <w:rPr>
                <w:rFonts w:ascii="Intel Clear Light" w:hAnsi="Intel Clear Light" w:cs="Intel Clear Light"/>
                <w:i/>
                <w:iCs/>
                <w:sz w:val="16"/>
                <w:szCs w:val="16"/>
              </w:rPr>
              <w:t xml:space="preserve"> </w:t>
            </w:r>
            <w:r w:rsidR="00746CF7" w:rsidRPr="00746CF7">
              <w:rPr>
                <w:rFonts w:ascii="Intel Clear Light" w:hAnsi="Intel Clear Light" w:cs="Intel Clear Light"/>
                <w:i/>
                <w:iCs/>
                <w:sz w:val="16"/>
                <w:szCs w:val="16"/>
              </w:rPr>
              <w:t xml:space="preserve">compelling and respectful communication; openly shares knowledge. (POSITIVE ENERGY)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Is an approachable mentor to engineers in a division and/or functional area of expertise; Actively mentors others in their technical and leadership development; Connects others to opportunities. (ACTIVE MENTORING)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Removes barriers to collaboration and puts the best outcome of the team over individual/self needs. (LEADERSHIP)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Actively role models each of Intel’s culture attributes: One Intel, Customer Obsessed, Fearless, Truth &amp; Transparency, </w:t>
            </w:r>
            <w:r w:rsidR="00E6027B">
              <w:rPr>
                <w:rFonts w:ascii="Intel Clear Light" w:hAnsi="Intel Clear Light" w:cs="Intel Clear Light"/>
                <w:i/>
                <w:iCs/>
                <w:sz w:val="16"/>
                <w:szCs w:val="16"/>
              </w:rPr>
              <w:t>Inclusion (</w:t>
            </w:r>
            <w:r>
              <w:rPr>
                <w:rFonts w:ascii="Intel Clear Light" w:hAnsi="Intel Clear Light" w:cs="Intel Clear Light"/>
                <w:i/>
                <w:iCs/>
                <w:sz w:val="16"/>
                <w:szCs w:val="16"/>
              </w:rPr>
              <w:t>LEADERSHIP)</w:t>
            </w: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2"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2"/>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1985CCBE" w14:textId="2EE0B194" w:rsidR="00DC1742" w:rsidRPr="00C6510C" w:rsidRDefault="00DC1742" w:rsidP="005A13D5">
            <w:pPr>
              <w:tabs>
                <w:tab w:val="left" w:pos="1961"/>
              </w:tabs>
              <w:spacing w:before="220" w:after="220"/>
              <w:rPr>
                <w:rFonts w:ascii="Intel Clear" w:hAnsi="Intel Clear" w:cs="Intel Clear"/>
                <w:sz w:val="22"/>
                <w:szCs w:val="22"/>
              </w:rPr>
            </w:pPr>
            <w:r w:rsidRPr="00C6510C">
              <w:rPr>
                <w:rFonts w:ascii="Intel Clear" w:hAnsi="Intel Clear" w:cs="Intel Clear"/>
                <w:sz w:val="22"/>
                <w:szCs w:val="22"/>
              </w:rPr>
              <w:t>[Insert comments here</w:t>
            </w:r>
            <w:r w:rsidR="0081523C" w:rsidRPr="00C6510C">
              <w:rPr>
                <w:rFonts w:ascii="Intel Clear" w:hAnsi="Intel Clear" w:cs="Intel Clear"/>
                <w:sz w:val="22"/>
                <w:szCs w:val="22"/>
              </w:rPr>
              <w:t xml:space="preserve">.  </w:t>
            </w:r>
            <w:r w:rsidR="005A13D5">
              <w:rPr>
                <w:rFonts w:ascii="Intel Clear" w:hAnsi="Intel Clear" w:cs="Intel Clear"/>
                <w:sz w:val="22"/>
                <w:szCs w:val="22"/>
              </w:rPr>
              <w:t>2</w:t>
            </w:r>
            <w:r w:rsidR="001009A6">
              <w:rPr>
                <w:rFonts w:ascii="Intel Clear" w:hAnsi="Intel Clear" w:cs="Intel Clear"/>
                <w:sz w:val="22"/>
                <w:szCs w:val="22"/>
              </w:rPr>
              <w:t>25</w:t>
            </w:r>
            <w:r w:rsidR="00891A75" w:rsidRPr="00891A75">
              <w:rPr>
                <w:rFonts w:ascii="Intel Clear" w:hAnsi="Intel Clear" w:cs="Intel Clear"/>
                <w:sz w:val="22"/>
                <w:szCs w:val="22"/>
              </w:rPr>
              <w:t xml:space="preserve"> word limit</w:t>
            </w:r>
            <w:r w:rsidR="0081523C" w:rsidRPr="00C6510C">
              <w:rPr>
                <w:rFonts w:ascii="Intel Clear" w:hAnsi="Intel Clear" w:cs="Intel Clear"/>
                <w:i/>
                <w:sz w:val="22"/>
                <w:szCs w:val="22"/>
              </w:rPr>
              <w:t>.</w:t>
            </w:r>
            <w:r w:rsidRPr="00C6510C">
              <w:rPr>
                <w:rFonts w:ascii="Intel Clear" w:hAnsi="Intel Clear" w:cs="Intel Clear"/>
                <w:sz w:val="22"/>
                <w:szCs w:val="22"/>
              </w:rPr>
              <w:t>]</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577AF88C" w14:textId="20BDAFA6" w:rsidR="008241A1" w:rsidRPr="00B07615" w:rsidRDefault="008241A1" w:rsidP="00EB2C35">
            <w:pPr>
              <w:spacing w:before="200" w:after="200"/>
              <w:rPr>
                <w:rFonts w:ascii="Intel Clear" w:hAnsi="Intel Clear" w:cs="Arial"/>
                <w:sz w:val="22"/>
              </w:rPr>
            </w:pPr>
            <w:r w:rsidRPr="00B07615">
              <w:rPr>
                <w:rFonts w:ascii="Intel Clear" w:hAnsi="Intel Clear" w:cs="Arial"/>
                <w:sz w:val="22"/>
              </w:rPr>
              <w:t xml:space="preserve">[Insert </w:t>
            </w:r>
            <w:r w:rsidR="00701D22">
              <w:rPr>
                <w:rFonts w:ascii="Intel Clear" w:hAnsi="Intel Clear" w:cs="Arial"/>
                <w:sz w:val="22"/>
              </w:rPr>
              <w:t>NSG Staff</w:t>
            </w:r>
            <w:r>
              <w:rPr>
                <w:rFonts w:ascii="Intel Clear" w:hAnsi="Intel Clear" w:cs="Arial"/>
                <w:sz w:val="22"/>
              </w:rPr>
              <w:t xml:space="preserve"> </w:t>
            </w:r>
            <w:r w:rsidRPr="00B07615">
              <w:rPr>
                <w:rFonts w:ascii="Intel Clear" w:hAnsi="Intel Clear" w:cs="Arial"/>
                <w:sz w:val="22"/>
              </w:rPr>
              <w:t>comments here</w:t>
            </w:r>
            <w:r>
              <w:rPr>
                <w:rFonts w:ascii="Intel Clear" w:hAnsi="Intel Clear" w:cs="Arial"/>
                <w:sz w:val="22"/>
              </w:rPr>
              <w:t>.  2</w:t>
            </w:r>
            <w:r w:rsidR="001009A6">
              <w:rPr>
                <w:rFonts w:ascii="Intel Clear" w:hAnsi="Intel Clear" w:cs="Arial"/>
                <w:sz w:val="22"/>
              </w:rPr>
              <w:t>25</w:t>
            </w:r>
            <w:r>
              <w:rPr>
                <w:rFonts w:ascii="Intel Clear" w:hAnsi="Intel Clear" w:cs="Arial"/>
                <w:sz w:val="22"/>
              </w:rPr>
              <w:t xml:space="preserve"> word limit</w:t>
            </w:r>
            <w:r w:rsidR="005A13D5">
              <w:rPr>
                <w:rFonts w:ascii="Intel Clear" w:hAnsi="Intel Clear" w:cs="Arial"/>
                <w:sz w:val="22"/>
              </w:rPr>
              <w:t>.</w:t>
            </w:r>
            <w:r w:rsidRPr="00B07615">
              <w:rPr>
                <w:rFonts w:ascii="Intel Clear" w:hAnsi="Intel Clear" w:cs="Arial"/>
                <w:sz w:val="22"/>
              </w:rPr>
              <w:t>]</w:t>
            </w: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44374A89" w14:textId="3D47078D" w:rsidR="003245CF" w:rsidRPr="007F77A6" w:rsidRDefault="004E37DE" w:rsidP="007F77A6">
            <w:pPr>
              <w:pStyle w:val="ListParagraph"/>
              <w:numPr>
                <w:ilvl w:val="0"/>
                <w:numId w:val="29"/>
              </w:numPr>
              <w:tabs>
                <w:tab w:val="left" w:pos="247"/>
              </w:tabs>
              <w:ind w:left="245" w:hanging="245"/>
              <w:rPr>
                <w:rFonts w:ascii="Intel Clear" w:hAnsi="Intel Clear" w:cs="Intel Clear"/>
                <w:bCs/>
                <w:color w:val="000000"/>
                <w:sz w:val="22"/>
                <w:szCs w:val="22"/>
              </w:rPr>
            </w:pPr>
            <w:r w:rsidRPr="007F77A6">
              <w:rPr>
                <w:rFonts w:ascii="Intel Clear" w:hAnsi="Intel Clear" w:cs="Intel Clear"/>
                <w:bCs/>
                <w:color w:val="000000"/>
                <w:sz w:val="22"/>
                <w:szCs w:val="22"/>
              </w:rPr>
              <w:t xml:space="preserve">List references, their contact information: name, title, address, email, phone </w:t>
            </w:r>
            <w:r w:rsidR="00D01239" w:rsidRPr="007F77A6">
              <w:rPr>
                <w:rFonts w:ascii="Intel Clear" w:hAnsi="Intel Clear" w:cs="Intel Clear"/>
                <w:bCs/>
                <w:color w:val="000000"/>
                <w:sz w:val="22"/>
                <w:szCs w:val="22"/>
              </w:rPr>
              <w:t>number</w:t>
            </w:r>
          </w:p>
          <w:p w14:paraId="15093919" w14:textId="77777777" w:rsidR="006E34C8" w:rsidRPr="007F77A6" w:rsidRDefault="004E37DE" w:rsidP="007F77A6">
            <w:pPr>
              <w:pStyle w:val="ListParagraph"/>
              <w:numPr>
                <w:ilvl w:val="0"/>
                <w:numId w:val="29"/>
              </w:numPr>
              <w:tabs>
                <w:tab w:val="left" w:pos="247"/>
              </w:tabs>
              <w:ind w:left="245" w:hanging="245"/>
              <w:rPr>
                <w:rFonts w:ascii="Intel Clear" w:hAnsi="Intel Clear" w:cs="Intel Clear"/>
                <w:sz w:val="22"/>
                <w:szCs w:val="22"/>
              </w:rPr>
            </w:pPr>
            <w:r w:rsidRPr="007F77A6">
              <w:rPr>
                <w:rFonts w:ascii="Intel Clear" w:hAnsi="Intel Clear" w:cs="Intel Clear"/>
                <w:bCs/>
                <w:color w:val="000000"/>
                <w:sz w:val="22"/>
                <w:szCs w:val="22"/>
              </w:rPr>
              <w:t>Insert</w:t>
            </w:r>
            <w:r w:rsidRPr="007F77A6">
              <w:rPr>
                <w:rFonts w:ascii="Intel Clear" w:hAnsi="Intel Clear" w:cs="Intel Clear"/>
                <w:color w:val="000000"/>
                <w:sz w:val="22"/>
                <w:szCs w:val="22"/>
              </w:rPr>
              <w:t xml:space="preserve"> the written references here by copying and pasting the text of each reference.  Do not embed documents.</w:t>
            </w:r>
          </w:p>
          <w:p w14:paraId="693B0FA6" w14:textId="77777777" w:rsidR="007F77A6" w:rsidRPr="007F77A6" w:rsidRDefault="007F77A6" w:rsidP="007F77A6">
            <w:pPr>
              <w:tabs>
                <w:tab w:val="left" w:pos="247"/>
              </w:tabs>
              <w:rPr>
                <w:rFonts w:ascii="Intel Clear" w:hAnsi="Intel Clear" w:cs="Intel Clear"/>
                <w:sz w:val="22"/>
                <w:szCs w:val="22"/>
              </w:rPr>
            </w:pPr>
          </w:p>
          <w:p w14:paraId="35BCEB18" w14:textId="4589C6B0" w:rsidR="007F77A6" w:rsidRPr="007F77A6" w:rsidRDefault="007F77A6" w:rsidP="007F77A6">
            <w:pPr>
              <w:tabs>
                <w:tab w:val="left" w:pos="247"/>
              </w:tabs>
              <w:rPr>
                <w:rFonts w:ascii="Intel Clear" w:hAnsi="Intel Clear" w:cs="Intel Clear"/>
                <w:sz w:val="22"/>
                <w:szCs w:val="22"/>
              </w:rPr>
            </w:pPr>
            <w:r w:rsidRPr="007F77A6">
              <w:rPr>
                <w:rFonts w:ascii="Intel Clear" w:hAnsi="Intel Clear" w:cs="Intel Clear"/>
                <w:bCs/>
                <w:sz w:val="22"/>
                <w:szCs w:val="22"/>
              </w:rPr>
              <w:t xml:space="preserve"> </w:t>
            </w:r>
          </w:p>
        </w:tc>
      </w:tr>
    </w:tbl>
    <w:p w14:paraId="414C9C35" w14:textId="5198199D" w:rsidR="00314E49" w:rsidRDefault="00314E49" w:rsidP="007F77A6">
      <w:pPr>
        <w:rPr>
          <w:rFonts w:ascii="Intel Clear" w:hAnsi="Intel Clear" w:cs="Intel Clear"/>
          <w:b/>
          <w:sz w:val="22"/>
          <w:szCs w:val="22"/>
        </w:rPr>
      </w:pPr>
    </w:p>
    <w:p w14:paraId="66B43350" w14:textId="77777777" w:rsidR="007F77A6" w:rsidRDefault="007F77A6">
      <w:pPr>
        <w:rPr>
          <w:rFonts w:ascii="Intel Clear" w:hAnsi="Intel Clear" w:cs="Intel Clear"/>
          <w:b/>
          <w:bCs/>
          <w:sz w:val="22"/>
          <w:szCs w:val="22"/>
        </w:rPr>
      </w:pPr>
      <w:r>
        <w:rPr>
          <w:rFonts w:ascii="Intel Clear" w:hAnsi="Intel Clear" w:cs="Intel Clear"/>
          <w:szCs w:val="22"/>
        </w:rPr>
        <w:br w:type="page"/>
      </w:r>
    </w:p>
    <w:p w14:paraId="3A394B37" w14:textId="77777777"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lastRenderedPageBreak/>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14:paraId="5DC5D0F5" w14:textId="77777777" w:rsidR="007F77A6" w:rsidRPr="007F77A6" w:rsidRDefault="007F77A6" w:rsidP="007F77A6">
      <w:pPr>
        <w:pStyle w:val="Caption"/>
        <w:jc w:val="left"/>
        <w:rPr>
          <w:rFonts w:ascii="Intel Clear" w:hAnsi="Intel Clear" w:cs="Intel Clear"/>
          <w:szCs w:val="22"/>
        </w:rPr>
      </w:pPr>
    </w:p>
    <w:p w14:paraId="622685C8" w14:textId="2A216253"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14:paraId="7AE74429" w14:textId="51CB8C0F" w:rsidR="007F77A6" w:rsidRDefault="007F77A6" w:rsidP="007F77A6">
      <w:pPr>
        <w:rPr>
          <w:rFonts w:ascii="Intel Clear" w:hAnsi="Intel Clear" w:cs="Intel Clear"/>
          <w:b/>
          <w:sz w:val="22"/>
          <w:szCs w:val="22"/>
        </w:rPr>
      </w:pPr>
    </w:p>
    <w:p w14:paraId="08C8F358" w14:textId="289FCCB0"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14:paraId="362C0513" w14:textId="77777777" w:rsidR="007F77A6" w:rsidRDefault="007F77A6" w:rsidP="007F77A6">
      <w:pPr>
        <w:rPr>
          <w:rFonts w:ascii="Intel Clear" w:hAnsi="Intel Clear" w:cs="Intel Clear"/>
          <w:b/>
          <w:sz w:val="22"/>
          <w:szCs w:val="22"/>
        </w:rPr>
      </w:pPr>
    </w:p>
    <w:p w14:paraId="5F2E4886" w14:textId="157C5781" w:rsidR="007F77A6" w:rsidRDefault="007F77A6" w:rsidP="007F77A6">
      <w:pPr>
        <w:pStyle w:val="BodyText"/>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w:t>
      </w:r>
      <w:r w:rsidRPr="007F77A6">
        <w:rPr>
          <w:rFonts w:ascii="Intel Clear" w:hAnsi="Intel Clear" w:cs="Intel Clear"/>
          <w:b w:val="0"/>
          <w:bCs/>
          <w:sz w:val="22"/>
          <w:szCs w:val="22"/>
          <w:highlight w:val="yellow"/>
        </w:rPr>
        <w:t>Employee Name</w:t>
      </w:r>
      <w:r w:rsidRPr="007F77A6">
        <w:rPr>
          <w:rFonts w:ascii="Intel Clear" w:hAnsi="Intel Clear" w:cs="Intel Clear"/>
          <w:b w:val="0"/>
          <w:bCs/>
          <w:sz w:val="22"/>
          <w:szCs w:val="22"/>
        </w:rPr>
        <w:t xml:space="preserve">] is a candidate for </w:t>
      </w:r>
      <w:r w:rsidRPr="007F77A6">
        <w:rPr>
          <w:rFonts w:ascii="Intel Clear" w:hAnsi="Intel Clear" w:cs="Intel Clear"/>
          <w:b w:val="0"/>
          <w:bCs/>
          <w:sz w:val="22"/>
          <w:szCs w:val="22"/>
          <w:highlight w:val="yellow"/>
        </w:rPr>
        <w:t>Principal/Senior Principal</w:t>
      </w:r>
      <w:r w:rsidRPr="007F77A6">
        <w:rPr>
          <w:rFonts w:ascii="Intel Clear" w:hAnsi="Intel Clear" w:cs="Intel Clear"/>
          <w:b w:val="0"/>
          <w:bCs/>
          <w:sz w:val="22"/>
          <w:szCs w:val="22"/>
        </w:rPr>
        <w:t xml:space="preserve"> Engineer under the </w:t>
      </w:r>
      <w:r w:rsidRPr="007F77A6">
        <w:rPr>
          <w:rFonts w:ascii="Intel Clear" w:hAnsi="Intel Clear" w:cs="Intel Clear"/>
          <w:b w:val="0"/>
          <w:bCs/>
          <w:sz w:val="22"/>
          <w:szCs w:val="22"/>
          <w:highlight w:val="yellow"/>
        </w:rPr>
        <w:t>[Name of Technical Domain]</w:t>
      </w:r>
      <w:r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5E35A1FD" w14:textId="77777777" w:rsidR="007F77A6" w:rsidRDefault="007F77A6" w:rsidP="007F77A6">
      <w:pPr>
        <w:pStyle w:val="BodyText"/>
        <w:tabs>
          <w:tab w:val="clear" w:pos="5760"/>
          <w:tab w:val="clear" w:pos="8460"/>
        </w:tabs>
        <w:rPr>
          <w:rFonts w:ascii="Intel Clear" w:hAnsi="Intel Clear" w:cs="Intel Clear"/>
          <w:b w:val="0"/>
          <w:bCs/>
          <w:sz w:val="22"/>
          <w:szCs w:val="22"/>
        </w:rPr>
      </w:pPr>
    </w:p>
    <w:p w14:paraId="5BDA7F3A"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14:paraId="2CCEAC4B"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14:paraId="1FE56DC1"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6BE31F75" w14:textId="76636230"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033AAAD1" w14:textId="201A4124" w:rsidR="007F77A6" w:rsidRPr="007F77A6" w:rsidRDefault="007F77A6" w:rsidP="00482DE8">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74909F7" w14:textId="77777777" w:rsidR="007F77A6" w:rsidRDefault="007F77A6" w:rsidP="007F77A6">
      <w:pPr>
        <w:pStyle w:val="BodyText"/>
        <w:tabs>
          <w:tab w:val="clear" w:pos="5760"/>
          <w:tab w:val="clear" w:pos="8460"/>
        </w:tabs>
        <w:ind w:left="60"/>
        <w:rPr>
          <w:rFonts w:ascii="Intel Clear" w:hAnsi="Intel Clear" w:cs="Intel Clear"/>
          <w:b w:val="0"/>
          <w:bCs/>
          <w:sz w:val="22"/>
          <w:szCs w:val="22"/>
        </w:rPr>
      </w:pPr>
    </w:p>
    <w:p w14:paraId="7CB7C932" w14:textId="77FFF10A"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Pr="007F77A6">
        <w:rPr>
          <w:rFonts w:ascii="Intel Clear" w:hAnsi="Intel Clear" w:cs="Intel Clear"/>
          <w:b w:val="0"/>
          <w:bCs/>
          <w:sz w:val="22"/>
          <w:szCs w:val="22"/>
          <w:highlight w:val="yellow"/>
        </w:rPr>
        <w:t>[date]</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14:paraId="31AE88FD" w14:textId="77777777"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14:paraId="531B8768" w14:textId="30CF02A5"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14:paraId="10A55115" w14:textId="31243DA4" w:rsidR="007F77A6" w:rsidRDefault="007F77A6" w:rsidP="007F77A6">
      <w:pPr>
        <w:rPr>
          <w:rFonts w:ascii="Intel Clear" w:hAnsi="Intel Clear" w:cs="Intel Clear"/>
          <w:bCs/>
          <w:sz w:val="22"/>
          <w:szCs w:val="22"/>
        </w:rPr>
      </w:pPr>
    </w:p>
    <w:p w14:paraId="565D7A18" w14:textId="77777777" w:rsidR="007F77A6" w:rsidRPr="007F77A6" w:rsidRDefault="007F77A6" w:rsidP="007F77A6">
      <w:pPr>
        <w:rPr>
          <w:rFonts w:ascii="Intel Clear" w:hAnsi="Intel Clear" w:cs="Intel Clear"/>
          <w:b/>
          <w:sz w:val="22"/>
          <w:szCs w:val="22"/>
        </w:rPr>
      </w:pPr>
    </w:p>
    <w:sectPr w:rsidR="007F77A6" w:rsidRPr="007F77A6" w:rsidSect="005A090A">
      <w:headerReference w:type="default" r:id="rId15"/>
      <w:footerReference w:type="even" r:id="rId16"/>
      <w:footerReference w:type="default" r:id="rId17"/>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0D99" w14:textId="77777777" w:rsidR="00B80808" w:rsidRDefault="00B80808">
      <w:r>
        <w:separator/>
      </w:r>
    </w:p>
  </w:endnote>
  <w:endnote w:type="continuationSeparator" w:id="0">
    <w:p w14:paraId="3F0BBF49" w14:textId="77777777" w:rsidR="00B80808" w:rsidRDefault="00B8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4D6A" w14:textId="77777777" w:rsidR="00B80808" w:rsidRDefault="00B80808">
      <w:r>
        <w:separator/>
      </w:r>
    </w:p>
  </w:footnote>
  <w:footnote w:type="continuationSeparator" w:id="0">
    <w:p w14:paraId="5B85C0A7" w14:textId="77777777" w:rsidR="00B80808" w:rsidRDefault="00B8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6"/>
  </w:num>
  <w:num w:numId="4">
    <w:abstractNumId w:val="24"/>
  </w:num>
  <w:num w:numId="5">
    <w:abstractNumId w:val="17"/>
  </w:num>
  <w:num w:numId="6">
    <w:abstractNumId w:val="8"/>
  </w:num>
  <w:num w:numId="7">
    <w:abstractNumId w:val="22"/>
  </w:num>
  <w:num w:numId="8">
    <w:abstractNumId w:val="30"/>
  </w:num>
  <w:num w:numId="9">
    <w:abstractNumId w:val="0"/>
  </w:num>
  <w:num w:numId="10">
    <w:abstractNumId w:val="31"/>
  </w:num>
  <w:num w:numId="11">
    <w:abstractNumId w:val="16"/>
  </w:num>
  <w:num w:numId="12">
    <w:abstractNumId w:val="4"/>
  </w:num>
  <w:num w:numId="13">
    <w:abstractNumId w:val="13"/>
  </w:num>
  <w:num w:numId="14">
    <w:abstractNumId w:val="14"/>
  </w:num>
  <w:num w:numId="15">
    <w:abstractNumId w:val="11"/>
  </w:num>
  <w:num w:numId="16">
    <w:abstractNumId w:val="9"/>
  </w:num>
  <w:num w:numId="17">
    <w:abstractNumId w:val="19"/>
  </w:num>
  <w:num w:numId="18">
    <w:abstractNumId w:val="15"/>
  </w:num>
  <w:num w:numId="19">
    <w:abstractNumId w:val="25"/>
  </w:num>
  <w:num w:numId="20">
    <w:abstractNumId w:val="32"/>
  </w:num>
  <w:num w:numId="21">
    <w:abstractNumId w:val="21"/>
  </w:num>
  <w:num w:numId="22">
    <w:abstractNumId w:val="20"/>
  </w:num>
  <w:num w:numId="23">
    <w:abstractNumId w:val="2"/>
  </w:num>
  <w:num w:numId="24">
    <w:abstractNumId w:val="7"/>
  </w:num>
  <w:num w:numId="25">
    <w:abstractNumId w:val="12"/>
  </w:num>
  <w:num w:numId="26">
    <w:abstractNumId w:val="28"/>
  </w:num>
  <w:num w:numId="27">
    <w:abstractNumId w:val="33"/>
  </w:num>
  <w:num w:numId="28">
    <w:abstractNumId w:val="27"/>
  </w:num>
  <w:num w:numId="29">
    <w:abstractNumId w:val="23"/>
  </w:num>
  <w:num w:numId="30">
    <w:abstractNumId w:val="1"/>
  </w:num>
  <w:num w:numId="31">
    <w:abstractNumId w:val="5"/>
  </w:num>
  <w:num w:numId="32">
    <w:abstractNumId w:val="6"/>
  </w:num>
  <w:num w:numId="33">
    <w:abstractNumId w:val="29"/>
  </w:num>
  <w:num w:numId="34">
    <w:abstractNumId w:val="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415B"/>
    <w:rsid w:val="00026CE8"/>
    <w:rsid w:val="00033090"/>
    <w:rsid w:val="00051B3B"/>
    <w:rsid w:val="00056003"/>
    <w:rsid w:val="00061D1D"/>
    <w:rsid w:val="00076768"/>
    <w:rsid w:val="000807E9"/>
    <w:rsid w:val="00086DFD"/>
    <w:rsid w:val="00096EB2"/>
    <w:rsid w:val="000B33FD"/>
    <w:rsid w:val="000C10DC"/>
    <w:rsid w:val="000C1ACD"/>
    <w:rsid w:val="000D1A0F"/>
    <w:rsid w:val="000D260F"/>
    <w:rsid w:val="000D5597"/>
    <w:rsid w:val="000D6FEF"/>
    <w:rsid w:val="000D7DCB"/>
    <w:rsid w:val="000E6C1D"/>
    <w:rsid w:val="000E7B01"/>
    <w:rsid w:val="000F3C11"/>
    <w:rsid w:val="001009A6"/>
    <w:rsid w:val="00110D2D"/>
    <w:rsid w:val="0011131E"/>
    <w:rsid w:val="00114671"/>
    <w:rsid w:val="00114B85"/>
    <w:rsid w:val="00116549"/>
    <w:rsid w:val="0013140A"/>
    <w:rsid w:val="0013401D"/>
    <w:rsid w:val="0014358A"/>
    <w:rsid w:val="00147E4C"/>
    <w:rsid w:val="00151292"/>
    <w:rsid w:val="00155823"/>
    <w:rsid w:val="0016136D"/>
    <w:rsid w:val="00177A96"/>
    <w:rsid w:val="00183D79"/>
    <w:rsid w:val="00190DEA"/>
    <w:rsid w:val="0019568D"/>
    <w:rsid w:val="001961ED"/>
    <w:rsid w:val="001A49BC"/>
    <w:rsid w:val="001A5A52"/>
    <w:rsid w:val="001A6D05"/>
    <w:rsid w:val="001C1018"/>
    <w:rsid w:val="001C212E"/>
    <w:rsid w:val="001C38A0"/>
    <w:rsid w:val="001C3F3F"/>
    <w:rsid w:val="001D1819"/>
    <w:rsid w:val="001E01A9"/>
    <w:rsid w:val="001E5381"/>
    <w:rsid w:val="001E6F63"/>
    <w:rsid w:val="001F54A8"/>
    <w:rsid w:val="001F7718"/>
    <w:rsid w:val="00205A59"/>
    <w:rsid w:val="00207C2B"/>
    <w:rsid w:val="00233B49"/>
    <w:rsid w:val="0024586D"/>
    <w:rsid w:val="00245990"/>
    <w:rsid w:val="00251FBA"/>
    <w:rsid w:val="00254B07"/>
    <w:rsid w:val="00254BA2"/>
    <w:rsid w:val="002717DF"/>
    <w:rsid w:val="00271E60"/>
    <w:rsid w:val="00283814"/>
    <w:rsid w:val="00285E34"/>
    <w:rsid w:val="00296041"/>
    <w:rsid w:val="00296E37"/>
    <w:rsid w:val="002C07B2"/>
    <w:rsid w:val="002D6961"/>
    <w:rsid w:val="002D6D09"/>
    <w:rsid w:val="002D737F"/>
    <w:rsid w:val="00301046"/>
    <w:rsid w:val="00304C6A"/>
    <w:rsid w:val="00310CA4"/>
    <w:rsid w:val="00314E49"/>
    <w:rsid w:val="003245CF"/>
    <w:rsid w:val="0033151E"/>
    <w:rsid w:val="00333E74"/>
    <w:rsid w:val="003343FA"/>
    <w:rsid w:val="00342210"/>
    <w:rsid w:val="0034282F"/>
    <w:rsid w:val="00345934"/>
    <w:rsid w:val="003578D5"/>
    <w:rsid w:val="0036751C"/>
    <w:rsid w:val="0037303C"/>
    <w:rsid w:val="00373B65"/>
    <w:rsid w:val="00380AB4"/>
    <w:rsid w:val="003948A1"/>
    <w:rsid w:val="003A0519"/>
    <w:rsid w:val="003A05FE"/>
    <w:rsid w:val="003A1499"/>
    <w:rsid w:val="003A38EC"/>
    <w:rsid w:val="003A57C0"/>
    <w:rsid w:val="003B3028"/>
    <w:rsid w:val="003C579C"/>
    <w:rsid w:val="003D793D"/>
    <w:rsid w:val="003E763D"/>
    <w:rsid w:val="003E7B0B"/>
    <w:rsid w:val="003F2079"/>
    <w:rsid w:val="003F2C72"/>
    <w:rsid w:val="003F4AED"/>
    <w:rsid w:val="003F7B95"/>
    <w:rsid w:val="0040573C"/>
    <w:rsid w:val="00410D34"/>
    <w:rsid w:val="004149EE"/>
    <w:rsid w:val="0041718B"/>
    <w:rsid w:val="00421A60"/>
    <w:rsid w:val="00424DBD"/>
    <w:rsid w:val="00431FBE"/>
    <w:rsid w:val="004404B9"/>
    <w:rsid w:val="00441681"/>
    <w:rsid w:val="00442A88"/>
    <w:rsid w:val="0044314C"/>
    <w:rsid w:val="004478FC"/>
    <w:rsid w:val="0046276F"/>
    <w:rsid w:val="0047025A"/>
    <w:rsid w:val="0047519C"/>
    <w:rsid w:val="0047578B"/>
    <w:rsid w:val="004806A3"/>
    <w:rsid w:val="004809D6"/>
    <w:rsid w:val="00490DB3"/>
    <w:rsid w:val="004B21CB"/>
    <w:rsid w:val="004B3614"/>
    <w:rsid w:val="004B3923"/>
    <w:rsid w:val="004B3E02"/>
    <w:rsid w:val="004E37DE"/>
    <w:rsid w:val="004E4DA6"/>
    <w:rsid w:val="00520006"/>
    <w:rsid w:val="005279CA"/>
    <w:rsid w:val="00543E73"/>
    <w:rsid w:val="005464B5"/>
    <w:rsid w:val="005509C5"/>
    <w:rsid w:val="00553ECD"/>
    <w:rsid w:val="00561381"/>
    <w:rsid w:val="005770E2"/>
    <w:rsid w:val="00583E26"/>
    <w:rsid w:val="005856B2"/>
    <w:rsid w:val="00591D04"/>
    <w:rsid w:val="005A090A"/>
    <w:rsid w:val="005A13D5"/>
    <w:rsid w:val="005A4B00"/>
    <w:rsid w:val="005B33EE"/>
    <w:rsid w:val="005B405B"/>
    <w:rsid w:val="005C34F8"/>
    <w:rsid w:val="005D2102"/>
    <w:rsid w:val="005E0ACC"/>
    <w:rsid w:val="0060213E"/>
    <w:rsid w:val="006106C4"/>
    <w:rsid w:val="00611D98"/>
    <w:rsid w:val="00611E21"/>
    <w:rsid w:val="00613DF9"/>
    <w:rsid w:val="006152E2"/>
    <w:rsid w:val="00631D64"/>
    <w:rsid w:val="00634125"/>
    <w:rsid w:val="00646068"/>
    <w:rsid w:val="006462CC"/>
    <w:rsid w:val="006504C0"/>
    <w:rsid w:val="00653592"/>
    <w:rsid w:val="00653F72"/>
    <w:rsid w:val="006566B3"/>
    <w:rsid w:val="00657904"/>
    <w:rsid w:val="00667BED"/>
    <w:rsid w:val="00681F39"/>
    <w:rsid w:val="00692F2C"/>
    <w:rsid w:val="006942E9"/>
    <w:rsid w:val="00695750"/>
    <w:rsid w:val="006A1DCE"/>
    <w:rsid w:val="006A3978"/>
    <w:rsid w:val="006B704C"/>
    <w:rsid w:val="006C0705"/>
    <w:rsid w:val="006C152F"/>
    <w:rsid w:val="006C51AA"/>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44FE0"/>
    <w:rsid w:val="00746CAC"/>
    <w:rsid w:val="00746CF7"/>
    <w:rsid w:val="00750D09"/>
    <w:rsid w:val="007550D7"/>
    <w:rsid w:val="00764359"/>
    <w:rsid w:val="00767E19"/>
    <w:rsid w:val="0077276A"/>
    <w:rsid w:val="00776B39"/>
    <w:rsid w:val="00780FDA"/>
    <w:rsid w:val="00783B8A"/>
    <w:rsid w:val="00790E32"/>
    <w:rsid w:val="00794074"/>
    <w:rsid w:val="007B3EF7"/>
    <w:rsid w:val="007B4DE7"/>
    <w:rsid w:val="007C352E"/>
    <w:rsid w:val="007C3573"/>
    <w:rsid w:val="007D0493"/>
    <w:rsid w:val="007D5092"/>
    <w:rsid w:val="007E6B8A"/>
    <w:rsid w:val="007F4861"/>
    <w:rsid w:val="007F77A6"/>
    <w:rsid w:val="008026E3"/>
    <w:rsid w:val="0081176D"/>
    <w:rsid w:val="0081523C"/>
    <w:rsid w:val="0081544B"/>
    <w:rsid w:val="008220F3"/>
    <w:rsid w:val="008241A1"/>
    <w:rsid w:val="008253E9"/>
    <w:rsid w:val="00825980"/>
    <w:rsid w:val="00827978"/>
    <w:rsid w:val="00834F43"/>
    <w:rsid w:val="008375B5"/>
    <w:rsid w:val="008405EC"/>
    <w:rsid w:val="008434DF"/>
    <w:rsid w:val="00845386"/>
    <w:rsid w:val="008461E4"/>
    <w:rsid w:val="008638AD"/>
    <w:rsid w:val="00880DA8"/>
    <w:rsid w:val="00886C89"/>
    <w:rsid w:val="00891A75"/>
    <w:rsid w:val="008B1DA9"/>
    <w:rsid w:val="008B3527"/>
    <w:rsid w:val="008B4A51"/>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2014C"/>
    <w:rsid w:val="00924B1F"/>
    <w:rsid w:val="00925164"/>
    <w:rsid w:val="00926E1D"/>
    <w:rsid w:val="00943617"/>
    <w:rsid w:val="0095360B"/>
    <w:rsid w:val="009552DF"/>
    <w:rsid w:val="009605D2"/>
    <w:rsid w:val="00970EC9"/>
    <w:rsid w:val="009A1E4B"/>
    <w:rsid w:val="009A6E3D"/>
    <w:rsid w:val="009B0812"/>
    <w:rsid w:val="009C0648"/>
    <w:rsid w:val="009D0353"/>
    <w:rsid w:val="009D2839"/>
    <w:rsid w:val="009E3A8F"/>
    <w:rsid w:val="009E515B"/>
    <w:rsid w:val="009E7711"/>
    <w:rsid w:val="009F2F41"/>
    <w:rsid w:val="00A0074B"/>
    <w:rsid w:val="00A012B8"/>
    <w:rsid w:val="00A041B7"/>
    <w:rsid w:val="00A12A2B"/>
    <w:rsid w:val="00A13BFC"/>
    <w:rsid w:val="00A13FD2"/>
    <w:rsid w:val="00A172D5"/>
    <w:rsid w:val="00A20242"/>
    <w:rsid w:val="00A21CB8"/>
    <w:rsid w:val="00A30F98"/>
    <w:rsid w:val="00A33158"/>
    <w:rsid w:val="00A3655B"/>
    <w:rsid w:val="00A41301"/>
    <w:rsid w:val="00A5119F"/>
    <w:rsid w:val="00A517EA"/>
    <w:rsid w:val="00A5618A"/>
    <w:rsid w:val="00A63250"/>
    <w:rsid w:val="00A70F73"/>
    <w:rsid w:val="00A752D1"/>
    <w:rsid w:val="00A76182"/>
    <w:rsid w:val="00A7735E"/>
    <w:rsid w:val="00A8592E"/>
    <w:rsid w:val="00A90996"/>
    <w:rsid w:val="00A972B5"/>
    <w:rsid w:val="00AA3B33"/>
    <w:rsid w:val="00AC564C"/>
    <w:rsid w:val="00AC6182"/>
    <w:rsid w:val="00AD1FA6"/>
    <w:rsid w:val="00AE418B"/>
    <w:rsid w:val="00AF115E"/>
    <w:rsid w:val="00AF3830"/>
    <w:rsid w:val="00AF53DF"/>
    <w:rsid w:val="00B012B9"/>
    <w:rsid w:val="00B111FF"/>
    <w:rsid w:val="00B12AD0"/>
    <w:rsid w:val="00B20989"/>
    <w:rsid w:val="00B21794"/>
    <w:rsid w:val="00B260ED"/>
    <w:rsid w:val="00B317CD"/>
    <w:rsid w:val="00B352C0"/>
    <w:rsid w:val="00B411F8"/>
    <w:rsid w:val="00B55686"/>
    <w:rsid w:val="00B56CC4"/>
    <w:rsid w:val="00B57681"/>
    <w:rsid w:val="00B71DBC"/>
    <w:rsid w:val="00B77024"/>
    <w:rsid w:val="00B77A51"/>
    <w:rsid w:val="00B80808"/>
    <w:rsid w:val="00B81261"/>
    <w:rsid w:val="00B87B05"/>
    <w:rsid w:val="00B946D7"/>
    <w:rsid w:val="00B95D8C"/>
    <w:rsid w:val="00B97C07"/>
    <w:rsid w:val="00BA3D5E"/>
    <w:rsid w:val="00BB7772"/>
    <w:rsid w:val="00BC3CAB"/>
    <w:rsid w:val="00BD0542"/>
    <w:rsid w:val="00BD5560"/>
    <w:rsid w:val="00BE1E0A"/>
    <w:rsid w:val="00BE6569"/>
    <w:rsid w:val="00BE6B03"/>
    <w:rsid w:val="00BF0A2F"/>
    <w:rsid w:val="00BF1541"/>
    <w:rsid w:val="00C03183"/>
    <w:rsid w:val="00C150F2"/>
    <w:rsid w:val="00C24744"/>
    <w:rsid w:val="00C3503B"/>
    <w:rsid w:val="00C52699"/>
    <w:rsid w:val="00C52E65"/>
    <w:rsid w:val="00C542D3"/>
    <w:rsid w:val="00C6510C"/>
    <w:rsid w:val="00C7469E"/>
    <w:rsid w:val="00C76712"/>
    <w:rsid w:val="00C8488F"/>
    <w:rsid w:val="00C85422"/>
    <w:rsid w:val="00CA5812"/>
    <w:rsid w:val="00CA7D02"/>
    <w:rsid w:val="00CB3A42"/>
    <w:rsid w:val="00CB5F7B"/>
    <w:rsid w:val="00CC0223"/>
    <w:rsid w:val="00CF0309"/>
    <w:rsid w:val="00CF1B01"/>
    <w:rsid w:val="00CF3618"/>
    <w:rsid w:val="00CF39FD"/>
    <w:rsid w:val="00D01239"/>
    <w:rsid w:val="00D02769"/>
    <w:rsid w:val="00D2558A"/>
    <w:rsid w:val="00D25FC9"/>
    <w:rsid w:val="00D26FE0"/>
    <w:rsid w:val="00D277C9"/>
    <w:rsid w:val="00D30F12"/>
    <w:rsid w:val="00D31EE6"/>
    <w:rsid w:val="00D32A43"/>
    <w:rsid w:val="00D376CB"/>
    <w:rsid w:val="00D40B6C"/>
    <w:rsid w:val="00D56C52"/>
    <w:rsid w:val="00D57BD0"/>
    <w:rsid w:val="00D63242"/>
    <w:rsid w:val="00D82BE2"/>
    <w:rsid w:val="00D9129E"/>
    <w:rsid w:val="00D96890"/>
    <w:rsid w:val="00DA3249"/>
    <w:rsid w:val="00DB493F"/>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33B4C"/>
    <w:rsid w:val="00E379E1"/>
    <w:rsid w:val="00E40A36"/>
    <w:rsid w:val="00E423EC"/>
    <w:rsid w:val="00E43519"/>
    <w:rsid w:val="00E45717"/>
    <w:rsid w:val="00E47E10"/>
    <w:rsid w:val="00E56E59"/>
    <w:rsid w:val="00E6027B"/>
    <w:rsid w:val="00E6247B"/>
    <w:rsid w:val="00E8609F"/>
    <w:rsid w:val="00E906F1"/>
    <w:rsid w:val="00E91C80"/>
    <w:rsid w:val="00E931B8"/>
    <w:rsid w:val="00EA09EA"/>
    <w:rsid w:val="00EB7CE3"/>
    <w:rsid w:val="00EC1EA0"/>
    <w:rsid w:val="00EC2BEF"/>
    <w:rsid w:val="00ED6876"/>
    <w:rsid w:val="00ED704E"/>
    <w:rsid w:val="00F00C89"/>
    <w:rsid w:val="00F16AE5"/>
    <w:rsid w:val="00F2523C"/>
    <w:rsid w:val="00F31358"/>
    <w:rsid w:val="00F5272C"/>
    <w:rsid w:val="00F62AC0"/>
    <w:rsid w:val="00F63E8B"/>
    <w:rsid w:val="00F67B9D"/>
    <w:rsid w:val="00F71C96"/>
    <w:rsid w:val="00F830A0"/>
    <w:rsid w:val="00F83E24"/>
    <w:rsid w:val="00F872CD"/>
    <w:rsid w:val="00F87961"/>
    <w:rsid w:val="00F93B9F"/>
    <w:rsid w:val="00F94809"/>
    <w:rsid w:val="00FA5C0D"/>
    <w:rsid w:val="00FB5C28"/>
    <w:rsid w:val="00FC0F51"/>
    <w:rsid w:val="00FC675D"/>
    <w:rsid w:val="00FD5A82"/>
    <w:rsid w:val="00FE174C"/>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094D2341570B418B33CEC6197AF434" ma:contentTypeVersion="1" ma:contentTypeDescription="Create a new document." ma:contentTypeScope="" ma:versionID="37bbd43da3eddac0ee38677b41083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2.xml><?xml version="1.0" encoding="utf-8"?>
<ds:datastoreItem xmlns:ds="http://schemas.openxmlformats.org/officeDocument/2006/customXml" ds:itemID="{C1ECDE32-A618-41F5-9AFF-C20F251A5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1088</Words>
  <Characters>6466</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Young, Traci</cp:lastModifiedBy>
  <cp:revision>3</cp:revision>
  <cp:lastPrinted>2013-12-17T23:51:00Z</cp:lastPrinted>
  <dcterms:created xsi:type="dcterms:W3CDTF">2020-05-09T01:41:00Z</dcterms:created>
  <dcterms:modified xsi:type="dcterms:W3CDTF">2020-05-20T22:49:00Z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0x01010082094D2341570B418B33CEC6197AF434</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ies>
</file>