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EF2DA6" w14:paraId="508700E5" w14:textId="77777777" w:rsidTr="00ED704E">
        <w:trPr>
          <w:trHeight w:val="154"/>
        </w:trPr>
        <w:tc>
          <w:tcPr>
            <w:tcW w:w="2250" w:type="dxa"/>
            <w:shd w:val="clear" w:color="auto" w:fill="EAEAEA"/>
          </w:tcPr>
          <w:p w14:paraId="0B78E6CE" w14:textId="77777777" w:rsidR="00825980" w:rsidRDefault="00825980" w:rsidP="00834F43">
            <w:pPr>
              <w:rPr>
                <w:rFonts w:ascii="Intel Clear" w:hAnsi="Intel Clear" w:cs="Intel Clear"/>
                <w:b/>
                <w:bCs/>
                <w:sz w:val="20"/>
                <w:szCs w:val="20"/>
              </w:rPr>
            </w:pPr>
            <w:r>
              <w:rPr>
                <w:rFonts w:ascii="Intel Clear" w:hAnsi="Intel Clear" w:cs="Intel Clear"/>
                <w:b/>
                <w:bCs/>
                <w:sz w:val="20"/>
                <w:szCs w:val="20"/>
              </w:rPr>
              <w:t>WWID</w:t>
            </w:r>
          </w:p>
        </w:tc>
        <w:tc>
          <w:tcPr>
            <w:tcW w:w="7015" w:type="dxa"/>
          </w:tcPr>
          <w:p w14:paraId="383B2854" w14:textId="69D9A2F6" w:rsidR="00825980" w:rsidRPr="00BE1E0A" w:rsidRDefault="002B50B4" w:rsidP="00834F43">
            <w:pPr>
              <w:rPr>
                <w:rFonts w:ascii="Intel Clear Light" w:hAnsi="Intel Clear Light" w:cs="Intel Clear Light"/>
                <w:iCs/>
                <w:sz w:val="20"/>
                <w:szCs w:val="20"/>
              </w:rPr>
            </w:pPr>
            <w:r>
              <w:rPr>
                <w:rFonts w:ascii="Intel Clear Light" w:hAnsi="Intel Clear Light" w:cs="Intel Clear Light"/>
                <w:iCs/>
                <w:sz w:val="20"/>
                <w:szCs w:val="20"/>
              </w:rPr>
              <w:t>11452436</w:t>
            </w:r>
          </w:p>
        </w:tc>
      </w:tr>
      <w:tr w:rsidR="00825980" w:rsidRPr="00EF2DA6" w14:paraId="49D3E47E" w14:textId="77777777" w:rsidTr="00ED704E">
        <w:trPr>
          <w:trHeight w:val="154"/>
        </w:trPr>
        <w:tc>
          <w:tcPr>
            <w:tcW w:w="2250" w:type="dxa"/>
            <w:shd w:val="clear" w:color="auto" w:fill="EAEAEA"/>
          </w:tcPr>
          <w:p w14:paraId="663A3DFC" w14:textId="77777777"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6368E2DB" w14:textId="204D1C45" w:rsidR="00825980" w:rsidRPr="00BE1E0A" w:rsidRDefault="00BD5431" w:rsidP="00834F43">
            <w:pPr>
              <w:rPr>
                <w:rFonts w:ascii="Intel Clear Light" w:hAnsi="Intel Clear Light" w:cs="Intel Clear Light"/>
                <w:iCs/>
                <w:sz w:val="20"/>
                <w:szCs w:val="20"/>
              </w:rPr>
            </w:pPr>
            <w:r>
              <w:rPr>
                <w:rFonts w:ascii="Intel Clear Light" w:hAnsi="Intel Clear Light" w:cs="Intel Clear Light"/>
                <w:iCs/>
                <w:sz w:val="20"/>
                <w:szCs w:val="20"/>
              </w:rPr>
              <w:t>Dave Noeldner</w:t>
            </w:r>
          </w:p>
        </w:tc>
      </w:tr>
      <w:tr w:rsidR="00825980" w:rsidRPr="00EF2DA6" w14:paraId="0D4FCABE" w14:textId="77777777" w:rsidTr="00ED704E">
        <w:trPr>
          <w:trHeight w:val="154"/>
        </w:trPr>
        <w:tc>
          <w:tcPr>
            <w:tcW w:w="2250" w:type="dxa"/>
            <w:shd w:val="clear" w:color="auto" w:fill="EAEAEA"/>
          </w:tcPr>
          <w:p w14:paraId="60F1960E" w14:textId="77777777"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2F168096" w14:textId="32D589D8" w:rsidR="00825980" w:rsidRPr="00BE1E0A" w:rsidRDefault="00BD5431" w:rsidP="00834F43">
            <w:pPr>
              <w:rPr>
                <w:rFonts w:ascii="Intel Clear Light" w:hAnsi="Intel Clear Light" w:cs="Intel Clear Light"/>
                <w:iCs/>
                <w:sz w:val="20"/>
                <w:szCs w:val="20"/>
              </w:rPr>
            </w:pPr>
            <w:r>
              <w:rPr>
                <w:rFonts w:ascii="Intel Clear Light" w:hAnsi="Intel Clear Light" w:cs="Intel Clear Light"/>
                <w:iCs/>
                <w:sz w:val="20"/>
                <w:szCs w:val="20"/>
              </w:rPr>
              <w:t>NSG (IOG) SSD Controller Engineering (SCE)</w:t>
            </w:r>
          </w:p>
        </w:tc>
      </w:tr>
      <w:tr w:rsidR="00825980" w:rsidRPr="00EF2DA6" w14:paraId="4E85AF4E" w14:textId="77777777" w:rsidTr="00ED704E">
        <w:trPr>
          <w:trHeight w:val="154"/>
        </w:trPr>
        <w:tc>
          <w:tcPr>
            <w:tcW w:w="2250" w:type="dxa"/>
            <w:shd w:val="clear" w:color="auto" w:fill="EAEAEA"/>
          </w:tcPr>
          <w:p w14:paraId="4921A31B" w14:textId="77777777"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2A7B129C" w14:textId="71B47223" w:rsidR="00825980" w:rsidRPr="00BE1E0A" w:rsidRDefault="00BD5431" w:rsidP="00834F43">
            <w:pPr>
              <w:rPr>
                <w:rFonts w:ascii="Intel Clear Light" w:hAnsi="Intel Clear Light" w:cs="Intel Clear Light"/>
                <w:iCs/>
                <w:sz w:val="20"/>
                <w:szCs w:val="20"/>
              </w:rPr>
            </w:pPr>
            <w:r>
              <w:rPr>
                <w:rFonts w:ascii="Intel Clear Light" w:hAnsi="Intel Clear Light" w:cs="Intel Clear Light"/>
                <w:iCs/>
                <w:sz w:val="20"/>
                <w:szCs w:val="20"/>
              </w:rPr>
              <w:t>Lead SCE ASIC architect</w:t>
            </w:r>
          </w:p>
        </w:tc>
      </w:tr>
      <w:tr w:rsidR="00825980" w:rsidRPr="00EF2DA6" w14:paraId="56ECC0ED" w14:textId="77777777" w:rsidTr="00ED704E">
        <w:trPr>
          <w:trHeight w:val="154"/>
        </w:trPr>
        <w:tc>
          <w:tcPr>
            <w:tcW w:w="2250" w:type="dxa"/>
            <w:shd w:val="clear" w:color="auto" w:fill="EAEAEA"/>
            <w:hideMark/>
          </w:tcPr>
          <w:p w14:paraId="79A32BDC" w14:textId="77777777"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14:paraId="03D67FAD" w14:textId="4083D0F9" w:rsidR="00825980" w:rsidRPr="00BE1E0A" w:rsidRDefault="00BD5431" w:rsidP="00834F43">
            <w:pPr>
              <w:rPr>
                <w:rFonts w:ascii="Intel Clear Light" w:hAnsi="Intel Clear Light" w:cs="Intel Clear Light"/>
                <w:sz w:val="20"/>
                <w:szCs w:val="20"/>
              </w:rPr>
            </w:pPr>
            <w:r>
              <w:rPr>
                <w:rFonts w:ascii="Intel Clear Light" w:hAnsi="Intel Clear Light" w:cs="Intel Clear Light"/>
                <w:iCs/>
                <w:sz w:val="20"/>
                <w:szCs w:val="20"/>
              </w:rPr>
              <w:t>Senior Principal Engineer</w:t>
            </w:r>
          </w:p>
        </w:tc>
      </w:tr>
      <w:tr w:rsidR="008220F3" w:rsidRPr="00EF2DA6" w14:paraId="2E763AE6" w14:textId="77777777" w:rsidTr="00ED704E">
        <w:trPr>
          <w:trHeight w:val="154"/>
        </w:trPr>
        <w:tc>
          <w:tcPr>
            <w:tcW w:w="2250" w:type="dxa"/>
            <w:shd w:val="clear" w:color="auto" w:fill="EAEAEA"/>
          </w:tcPr>
          <w:p w14:paraId="479F6389" w14:textId="2B31BAD4"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48BA4F04" w14:textId="6E48E54C" w:rsidR="008220F3" w:rsidRPr="00BE1E0A" w:rsidRDefault="00BD5431" w:rsidP="00834F43">
            <w:pPr>
              <w:rPr>
                <w:rFonts w:ascii="Intel Clear Light" w:hAnsi="Intel Clear Light" w:cs="Intel Clear Light"/>
                <w:sz w:val="20"/>
                <w:szCs w:val="20"/>
              </w:rPr>
            </w:pPr>
            <w:r>
              <w:rPr>
                <w:rFonts w:ascii="Intel Clear Light" w:hAnsi="Intel Clear Light" w:cs="Intel Clear Light"/>
                <w:sz w:val="20"/>
                <w:szCs w:val="20"/>
              </w:rPr>
              <w:t>ASIC/SOC Architecture</w:t>
            </w:r>
          </w:p>
        </w:tc>
      </w:tr>
      <w:tr w:rsidR="00825980" w:rsidRPr="00EF2DA6" w14:paraId="7944DDBB" w14:textId="77777777" w:rsidTr="00ED704E">
        <w:trPr>
          <w:trHeight w:val="154"/>
        </w:trPr>
        <w:tc>
          <w:tcPr>
            <w:tcW w:w="2250" w:type="dxa"/>
            <w:shd w:val="clear" w:color="auto" w:fill="EAEAEA"/>
            <w:hideMark/>
          </w:tcPr>
          <w:p w14:paraId="53B21CF6" w14:textId="7246C7AA"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14:paraId="730DF38A" w14:textId="32843A90" w:rsidR="00825980" w:rsidRPr="00BE1E0A" w:rsidRDefault="00BD5431" w:rsidP="00834F43">
            <w:pPr>
              <w:rPr>
                <w:rFonts w:ascii="Intel Clear Light" w:hAnsi="Intel Clear Light" w:cs="Intel Clear Light"/>
                <w:sz w:val="20"/>
                <w:szCs w:val="20"/>
              </w:rPr>
            </w:pPr>
            <w:r>
              <w:rPr>
                <w:rFonts w:ascii="Intel Clear Light" w:hAnsi="Intel Clear Light" w:cs="Intel Clear Light"/>
                <w:sz w:val="20"/>
                <w:szCs w:val="20"/>
              </w:rPr>
              <w:t>Tom Macdonald</w:t>
            </w:r>
          </w:p>
        </w:tc>
      </w:tr>
      <w:tr w:rsidR="00431FBE" w:rsidRPr="00EF2DA6" w14:paraId="75DD42BD" w14:textId="77777777" w:rsidTr="00ED704E">
        <w:trPr>
          <w:trHeight w:val="154"/>
        </w:trPr>
        <w:tc>
          <w:tcPr>
            <w:tcW w:w="2250" w:type="dxa"/>
            <w:shd w:val="clear" w:color="auto" w:fill="EAEAEA"/>
          </w:tcPr>
          <w:p w14:paraId="2A36248D" w14:textId="74D5EDBC"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14:paraId="7A24EE77" w14:textId="66F9822E" w:rsidR="00431FBE" w:rsidRPr="00BE1E0A" w:rsidRDefault="00BD5431" w:rsidP="00ED704E">
            <w:pPr>
              <w:rPr>
                <w:rFonts w:ascii="Intel Clear Light" w:hAnsi="Intel Clear Light" w:cs="Intel Clear Light"/>
                <w:sz w:val="20"/>
                <w:szCs w:val="20"/>
              </w:rPr>
            </w:pPr>
            <w:r>
              <w:rPr>
                <w:rFonts w:ascii="Intel Clear Light" w:hAnsi="Intel Clear Light" w:cs="Intel Clear Light"/>
                <w:sz w:val="20"/>
                <w:szCs w:val="20"/>
              </w:rPr>
              <w:t>Tom Macdonald</w:t>
            </w:r>
          </w:p>
        </w:tc>
      </w:tr>
      <w:tr w:rsidR="00825980" w:rsidRPr="00EF2DA6" w14:paraId="79381823" w14:textId="77777777" w:rsidTr="00ED704E">
        <w:trPr>
          <w:trHeight w:val="154"/>
        </w:trPr>
        <w:tc>
          <w:tcPr>
            <w:tcW w:w="2250" w:type="dxa"/>
            <w:shd w:val="clear" w:color="auto" w:fill="EAEAEA"/>
          </w:tcPr>
          <w:p w14:paraId="0C739CB8" w14:textId="77777777"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4A4FFA09" w14:textId="1577DF0F" w:rsidR="00825980" w:rsidRPr="00BE1E0A" w:rsidRDefault="00BD5431" w:rsidP="00834F43">
            <w:pPr>
              <w:rPr>
                <w:rFonts w:ascii="Intel Clear Light" w:hAnsi="Intel Clear Light" w:cs="Intel Clear Light"/>
                <w:sz w:val="20"/>
                <w:szCs w:val="20"/>
              </w:rPr>
            </w:pPr>
            <w:r>
              <w:rPr>
                <w:rFonts w:ascii="Intel Clear Light" w:hAnsi="Intel Clear Light" w:cs="Intel Clear Light"/>
                <w:sz w:val="20"/>
                <w:szCs w:val="20"/>
              </w:rPr>
              <w:t>N/A</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w:t>
            </w:r>
            <w:proofErr w:type="gramStart"/>
            <w:r w:rsidRPr="008B4A51">
              <w:rPr>
                <w:rFonts w:ascii="Intel Clear" w:hAnsi="Intel Clear" w:cs="Intel Clear"/>
                <w:i/>
                <w:iCs/>
                <w:sz w:val="20"/>
                <w:szCs w:val="22"/>
              </w:rPr>
              <w:t>higher grade</w:t>
            </w:r>
            <w:proofErr w:type="gramEnd"/>
            <w:r w:rsidRPr="008B4A51">
              <w:rPr>
                <w:rFonts w:ascii="Intel Clear" w:hAnsi="Intel Clear" w:cs="Intel Clear"/>
                <w:i/>
                <w:iCs/>
                <w:sz w:val="20"/>
                <w:szCs w:val="22"/>
              </w:rPr>
              <w:t xml:space="preserv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57ABC3B5" w14:textId="3E386AE6" w:rsidR="00A26954" w:rsidRDefault="00112382" w:rsidP="00B70335">
            <w:pPr>
              <w:pStyle w:val="ListParagraph"/>
              <w:numPr>
                <w:ilvl w:val="0"/>
                <w:numId w:val="37"/>
              </w:numPr>
              <w:tabs>
                <w:tab w:val="left" w:pos="1961"/>
              </w:tabs>
              <w:spacing w:before="220" w:after="220"/>
              <w:rPr>
                <w:rFonts w:ascii="Intel Clear" w:hAnsi="Intel Clear" w:cs="Intel Clear"/>
                <w:sz w:val="22"/>
                <w:szCs w:val="22"/>
              </w:rPr>
            </w:pPr>
            <w:r>
              <w:rPr>
                <w:rFonts w:ascii="Intel Clear" w:hAnsi="Intel Clear" w:cs="Intel Clear"/>
                <w:b/>
                <w:bCs/>
                <w:sz w:val="22"/>
                <w:szCs w:val="22"/>
              </w:rPr>
              <w:t>Sustained Innovation and technical leadership and results</w:t>
            </w:r>
            <w:r w:rsidRPr="00416F2B">
              <w:rPr>
                <w:rFonts w:ascii="Intel Clear" w:hAnsi="Intel Clear" w:cs="Intel Clear"/>
                <w:sz w:val="22"/>
                <w:szCs w:val="22"/>
              </w:rPr>
              <w:t>:</w:t>
            </w:r>
            <w:r>
              <w:rPr>
                <w:rFonts w:ascii="Intel Clear" w:hAnsi="Intel Clear" w:cs="Intel Clear"/>
                <w:sz w:val="22"/>
                <w:szCs w:val="22"/>
              </w:rPr>
              <w:t xml:space="preserve">  Dave has led the NPC and security and SATA</w:t>
            </w:r>
            <w:r w:rsidR="00A50152">
              <w:rPr>
                <w:rFonts w:ascii="Intel Clear" w:hAnsi="Intel Clear" w:cs="Intel Clear"/>
                <w:sz w:val="22"/>
                <w:szCs w:val="22"/>
              </w:rPr>
              <w:t xml:space="preserve"> a</w:t>
            </w:r>
            <w:r w:rsidR="00897AE9">
              <w:rPr>
                <w:rFonts w:ascii="Intel Clear" w:hAnsi="Intel Clear" w:cs="Intel Clear"/>
                <w:sz w:val="22"/>
                <w:szCs w:val="22"/>
              </w:rPr>
              <w:t>n</w:t>
            </w:r>
            <w:r w:rsidR="00A50152">
              <w:rPr>
                <w:rFonts w:ascii="Intel Clear" w:hAnsi="Intel Clear" w:cs="Intel Clear"/>
                <w:sz w:val="22"/>
                <w:szCs w:val="22"/>
              </w:rPr>
              <w:t>d</w:t>
            </w:r>
            <w:r w:rsidR="00897AE9">
              <w:rPr>
                <w:rFonts w:ascii="Intel Clear" w:hAnsi="Intel Clear" w:cs="Intel Clear"/>
                <w:sz w:val="22"/>
                <w:szCs w:val="22"/>
              </w:rPr>
              <w:t xml:space="preserve"> (new)</w:t>
            </w:r>
            <w:r w:rsidR="00A50152">
              <w:rPr>
                <w:rFonts w:ascii="Intel Clear" w:hAnsi="Intel Clear" w:cs="Intel Clear"/>
                <w:sz w:val="22"/>
                <w:szCs w:val="22"/>
              </w:rPr>
              <w:t xml:space="preserve"> IME</w:t>
            </w:r>
            <w:r w:rsidR="00DE1876">
              <w:rPr>
                <w:rFonts w:ascii="Intel Clear" w:hAnsi="Intel Clear" w:cs="Intel Clear"/>
                <w:sz w:val="22"/>
                <w:szCs w:val="22"/>
              </w:rPr>
              <w:t xml:space="preserve"> IP</w:t>
            </w:r>
            <w:r w:rsidR="00E776BC">
              <w:rPr>
                <w:rFonts w:ascii="Intel Clear" w:hAnsi="Intel Clear" w:cs="Intel Clear"/>
                <w:sz w:val="22"/>
                <w:szCs w:val="22"/>
              </w:rPr>
              <w:t xml:space="preserve"> architecture</w:t>
            </w:r>
            <w:r>
              <w:rPr>
                <w:rFonts w:ascii="Intel Clear" w:hAnsi="Intel Clear" w:cs="Intel Clear"/>
                <w:sz w:val="22"/>
                <w:szCs w:val="22"/>
              </w:rPr>
              <w:t xml:space="preserve"> from the beginning </w:t>
            </w:r>
            <w:r w:rsidR="00A97308">
              <w:rPr>
                <w:rFonts w:ascii="Intel Clear" w:hAnsi="Intel Clear" w:cs="Intel Clear"/>
                <w:sz w:val="22"/>
                <w:szCs w:val="22"/>
              </w:rPr>
              <w:t>spanning all NSG controllers</w:t>
            </w:r>
            <w:r w:rsidR="00DD54D3">
              <w:rPr>
                <w:rFonts w:ascii="Intel Clear" w:hAnsi="Intel Clear" w:cs="Intel Clear"/>
                <w:sz w:val="22"/>
                <w:szCs w:val="22"/>
              </w:rPr>
              <w:t xml:space="preserve">.  He also was </w:t>
            </w:r>
            <w:proofErr w:type="spellStart"/>
            <w:r w:rsidR="00DD54D3">
              <w:rPr>
                <w:rFonts w:ascii="Intel Clear" w:hAnsi="Intel Clear" w:cs="Intel Clear"/>
                <w:sz w:val="22"/>
                <w:szCs w:val="22"/>
              </w:rPr>
              <w:t>was</w:t>
            </w:r>
            <w:proofErr w:type="spellEnd"/>
            <w:r w:rsidR="00DD54D3">
              <w:rPr>
                <w:rFonts w:ascii="Intel Clear" w:hAnsi="Intel Clear" w:cs="Intel Clear"/>
                <w:sz w:val="22"/>
                <w:szCs w:val="22"/>
              </w:rPr>
              <w:t xml:space="preserve"> </w:t>
            </w:r>
            <w:r>
              <w:rPr>
                <w:rFonts w:ascii="Intel Clear" w:hAnsi="Intel Clear" w:cs="Intel Clear"/>
                <w:sz w:val="22"/>
                <w:szCs w:val="22"/>
              </w:rPr>
              <w:t xml:space="preserve">the lead architect from Beta Rock, Painted Rock, Sentinel Rock family (and Hunts Rock/Island Rock), </w:t>
            </w:r>
            <w:r w:rsidR="00253DD9">
              <w:rPr>
                <w:rFonts w:ascii="Intel Clear" w:hAnsi="Intel Clear" w:cs="Intel Clear"/>
                <w:sz w:val="22"/>
                <w:szCs w:val="22"/>
              </w:rPr>
              <w:t xml:space="preserve">low power/low latency </w:t>
            </w:r>
            <w:r w:rsidR="003050AD">
              <w:rPr>
                <w:rFonts w:ascii="Intel Clear" w:hAnsi="Intel Clear" w:cs="Intel Clear"/>
                <w:sz w:val="22"/>
                <w:szCs w:val="22"/>
              </w:rPr>
              <w:t xml:space="preserve">Prairie City, </w:t>
            </w:r>
            <w:r>
              <w:rPr>
                <w:rFonts w:ascii="Intel Clear" w:hAnsi="Intel Clear" w:cs="Intel Clear"/>
                <w:sz w:val="22"/>
                <w:szCs w:val="22"/>
              </w:rPr>
              <w:t>and now High Rock</w:t>
            </w:r>
            <w:r w:rsidR="00A26954">
              <w:rPr>
                <w:rFonts w:ascii="Intel Clear" w:hAnsi="Intel Clear" w:cs="Intel Clear"/>
                <w:sz w:val="22"/>
                <w:szCs w:val="22"/>
              </w:rPr>
              <w:t xml:space="preserve">. </w:t>
            </w:r>
            <w:r w:rsidR="00184F35">
              <w:rPr>
                <w:rFonts w:ascii="Intel Clear" w:hAnsi="Intel Clear" w:cs="Intel Clear"/>
                <w:sz w:val="22"/>
                <w:szCs w:val="22"/>
              </w:rPr>
              <w:t xml:space="preserve">  </w:t>
            </w:r>
            <w:bookmarkStart w:id="1" w:name="_GoBack"/>
            <w:bookmarkEnd w:id="1"/>
          </w:p>
          <w:p w14:paraId="45D73AD9" w14:textId="5FF26727" w:rsidR="003E763D" w:rsidRDefault="00DD4865" w:rsidP="00B70335">
            <w:pPr>
              <w:pStyle w:val="ListParagraph"/>
              <w:numPr>
                <w:ilvl w:val="0"/>
                <w:numId w:val="37"/>
              </w:numPr>
              <w:tabs>
                <w:tab w:val="left" w:pos="1961"/>
              </w:tabs>
              <w:spacing w:before="220" w:after="220"/>
              <w:rPr>
                <w:rFonts w:ascii="Intel Clear" w:hAnsi="Intel Clear" w:cs="Intel Clear"/>
                <w:sz w:val="22"/>
                <w:szCs w:val="22"/>
              </w:rPr>
            </w:pPr>
            <w:r w:rsidRPr="00C502EC">
              <w:rPr>
                <w:rFonts w:ascii="Intel Clear" w:hAnsi="Intel Clear" w:cs="Intel Clear"/>
                <w:b/>
                <w:bCs/>
                <w:sz w:val="22"/>
                <w:szCs w:val="22"/>
              </w:rPr>
              <w:t>High Rock (Lakestream):</w:t>
            </w:r>
            <w:r>
              <w:rPr>
                <w:rFonts w:ascii="Intel Clear" w:hAnsi="Intel Clear" w:cs="Intel Clear"/>
                <w:sz w:val="22"/>
                <w:szCs w:val="22"/>
              </w:rPr>
              <w:t xml:space="preserve">  Dave delivered, as the lead architect role for the High Rock</w:t>
            </w:r>
            <w:r w:rsidR="0024166E">
              <w:rPr>
                <w:rFonts w:ascii="Intel Clear" w:hAnsi="Intel Clear" w:cs="Intel Clear"/>
                <w:sz w:val="22"/>
                <w:szCs w:val="22"/>
              </w:rPr>
              <w:t xml:space="preserve"> </w:t>
            </w:r>
            <w:proofErr w:type="gramStart"/>
            <w:r w:rsidR="0024166E">
              <w:rPr>
                <w:rFonts w:ascii="Intel Clear" w:hAnsi="Intel Clear" w:cs="Intel Clear"/>
                <w:sz w:val="22"/>
                <w:szCs w:val="22"/>
              </w:rPr>
              <w:t xml:space="preserve">Optane </w:t>
            </w:r>
            <w:r>
              <w:rPr>
                <w:rFonts w:ascii="Intel Clear" w:hAnsi="Intel Clear" w:cs="Intel Clear"/>
                <w:sz w:val="22"/>
                <w:szCs w:val="22"/>
              </w:rPr>
              <w:t xml:space="preserve"> controller</w:t>
            </w:r>
            <w:proofErr w:type="gramEnd"/>
            <w:r w:rsidR="0024166E">
              <w:rPr>
                <w:rFonts w:ascii="Intel Clear" w:hAnsi="Intel Clear" w:cs="Intel Clear"/>
                <w:sz w:val="22"/>
                <w:szCs w:val="22"/>
              </w:rPr>
              <w:t xml:space="preserve">, </w:t>
            </w:r>
            <w:r>
              <w:rPr>
                <w:rFonts w:ascii="Intel Clear" w:hAnsi="Intel Clear" w:cs="Intel Clear"/>
                <w:sz w:val="22"/>
                <w:szCs w:val="22"/>
              </w:rPr>
              <w:t xml:space="preserve">  the controller </w:t>
            </w:r>
            <w:r w:rsidR="0024166E">
              <w:rPr>
                <w:rFonts w:ascii="Intel Clear" w:hAnsi="Intel Clear" w:cs="Intel Clear"/>
                <w:sz w:val="22"/>
                <w:szCs w:val="22"/>
              </w:rPr>
              <w:t xml:space="preserve">architecture for </w:t>
            </w:r>
            <w:r>
              <w:rPr>
                <w:rFonts w:ascii="Intel Clear" w:hAnsi="Intel Clear" w:cs="Intel Clear"/>
                <w:sz w:val="22"/>
                <w:szCs w:val="22"/>
              </w:rPr>
              <w:t xml:space="preserve"> IAS 0.3 and 0.5 (12/20).  Dave has demonstrated strong leadership in driving new methodologies and collaboration including sequences and flows with FW, defining Programmer’s Guide strategy</w:t>
            </w:r>
            <w:r w:rsidR="00D77A42">
              <w:rPr>
                <w:rFonts w:ascii="Intel Clear" w:hAnsi="Intel Clear" w:cs="Intel Clear"/>
                <w:sz w:val="22"/>
                <w:szCs w:val="22"/>
              </w:rPr>
              <w:t xml:space="preserve">, and utilizing </w:t>
            </w:r>
            <w:proofErr w:type="spellStart"/>
            <w:r w:rsidR="00D77A42">
              <w:rPr>
                <w:rFonts w:ascii="Intel Clear" w:hAnsi="Intel Clear" w:cs="Intel Clear"/>
                <w:sz w:val="22"/>
                <w:szCs w:val="22"/>
              </w:rPr>
              <w:t>ProMark</w:t>
            </w:r>
            <w:proofErr w:type="spellEnd"/>
            <w:r>
              <w:rPr>
                <w:rFonts w:ascii="Intel Clear" w:hAnsi="Intel Clear" w:cs="Intel Clear"/>
                <w:sz w:val="22"/>
                <w:szCs w:val="22"/>
              </w:rPr>
              <w:t>.</w:t>
            </w:r>
            <w:r w:rsidR="00184F35">
              <w:rPr>
                <w:rFonts w:ascii="Intel Clear" w:hAnsi="Intel Clear" w:cs="Intel Clear"/>
                <w:sz w:val="22"/>
                <w:szCs w:val="22"/>
              </w:rPr>
              <w:t xml:space="preserve">  </w:t>
            </w:r>
          </w:p>
          <w:p w14:paraId="0123694E" w14:textId="49AA42FD" w:rsidR="00DD4865" w:rsidRPr="00681B80" w:rsidRDefault="00DD4865" w:rsidP="00681B80">
            <w:pPr>
              <w:pStyle w:val="ListParagraph"/>
              <w:numPr>
                <w:ilvl w:val="0"/>
                <w:numId w:val="37"/>
              </w:numPr>
              <w:tabs>
                <w:tab w:val="left" w:pos="1961"/>
              </w:tabs>
              <w:spacing w:before="220" w:after="220"/>
              <w:rPr>
                <w:rFonts w:ascii="Intel Clear" w:hAnsi="Intel Clear" w:cs="Intel Clear"/>
                <w:sz w:val="22"/>
                <w:szCs w:val="22"/>
              </w:rPr>
            </w:pPr>
            <w:r w:rsidRPr="00C502EC">
              <w:rPr>
                <w:rFonts w:ascii="Intel Clear" w:hAnsi="Intel Clear" w:cs="Intel Clear"/>
                <w:b/>
                <w:bCs/>
                <w:sz w:val="22"/>
                <w:szCs w:val="22"/>
              </w:rPr>
              <w:t>Dual Port/</w:t>
            </w:r>
            <w:proofErr w:type="gramStart"/>
            <w:r w:rsidRPr="00C502EC">
              <w:rPr>
                <w:rFonts w:ascii="Intel Clear" w:hAnsi="Intel Clear" w:cs="Intel Clear"/>
                <w:b/>
                <w:bCs/>
                <w:sz w:val="22"/>
                <w:szCs w:val="22"/>
              </w:rPr>
              <w:t>Alderstream</w:t>
            </w:r>
            <w:r>
              <w:rPr>
                <w:rFonts w:ascii="Intel Clear" w:hAnsi="Intel Clear" w:cs="Intel Clear"/>
                <w:sz w:val="22"/>
                <w:szCs w:val="22"/>
              </w:rPr>
              <w:t xml:space="preserve">  Dave</w:t>
            </w:r>
            <w:proofErr w:type="gramEnd"/>
            <w:r>
              <w:rPr>
                <w:rFonts w:ascii="Intel Clear" w:hAnsi="Intel Clear" w:cs="Intel Clear"/>
                <w:sz w:val="22"/>
                <w:szCs w:val="22"/>
              </w:rPr>
              <w:t xml:space="preserve"> developed Intel’s first integrated dual port architecture with NPC 1.6.1, which has proven itself as Mountain Rock DP ASIC A0 stepping is still holding for both Single Port (PRQ October ’20) and Dual Port.   </w:t>
            </w:r>
          </w:p>
          <w:p w14:paraId="783BEEAC" w14:textId="04DCFDF1" w:rsidR="00DD4865" w:rsidRDefault="00DD4865" w:rsidP="00B70335">
            <w:pPr>
              <w:pStyle w:val="ListParagraph"/>
              <w:numPr>
                <w:ilvl w:val="0"/>
                <w:numId w:val="37"/>
              </w:numPr>
              <w:tabs>
                <w:tab w:val="left" w:pos="1961"/>
              </w:tabs>
              <w:spacing w:before="220" w:after="220"/>
              <w:rPr>
                <w:rFonts w:ascii="Intel Clear" w:hAnsi="Intel Clear" w:cs="Intel Clear"/>
                <w:sz w:val="22"/>
                <w:szCs w:val="22"/>
              </w:rPr>
            </w:pPr>
            <w:r w:rsidRPr="00C502EC">
              <w:rPr>
                <w:rFonts w:ascii="Intel Clear" w:hAnsi="Intel Clear" w:cs="Intel Clear"/>
                <w:b/>
                <w:bCs/>
                <w:sz w:val="22"/>
                <w:szCs w:val="22"/>
              </w:rPr>
              <w:t>SCE Architecture/Microarchitecture Lead</w:t>
            </w:r>
            <w:r>
              <w:rPr>
                <w:rFonts w:ascii="Intel Clear" w:hAnsi="Intel Clear" w:cs="Intel Clear"/>
                <w:sz w:val="22"/>
                <w:szCs w:val="22"/>
              </w:rPr>
              <w:t xml:space="preserve">:  Dave has co-led the SCE ASIC Architecture office (with Joerg Hartung).  With the formation of NPSG, Dave will be the sole </w:t>
            </w:r>
            <w:r w:rsidR="0024166E">
              <w:rPr>
                <w:rFonts w:ascii="Intel Clear" w:hAnsi="Intel Clear" w:cs="Intel Clear"/>
                <w:sz w:val="22"/>
                <w:szCs w:val="22"/>
              </w:rPr>
              <w:t xml:space="preserve">SCE staff </w:t>
            </w:r>
            <w:r>
              <w:rPr>
                <w:rFonts w:ascii="Intel Clear" w:hAnsi="Intel Clear" w:cs="Intel Clear"/>
                <w:sz w:val="22"/>
                <w:szCs w:val="22"/>
              </w:rPr>
              <w:t>lead of the SCE architecture team.</w:t>
            </w:r>
            <w:r w:rsidR="00416F2B">
              <w:rPr>
                <w:rFonts w:ascii="Intel Clear" w:hAnsi="Intel Clear" w:cs="Intel Clear"/>
                <w:sz w:val="22"/>
                <w:szCs w:val="22"/>
              </w:rPr>
              <w:t xml:space="preserve">  He has demonstrated the ability to attract, train, and grow key architecture/microarchitecture talent in SCE.</w:t>
            </w:r>
          </w:p>
          <w:p w14:paraId="33C97296" w14:textId="38632336" w:rsidR="009F1890" w:rsidRPr="00B70335" w:rsidRDefault="009F1890" w:rsidP="00A26954">
            <w:pPr>
              <w:pStyle w:val="ListParagraph"/>
              <w:tabs>
                <w:tab w:val="left" w:pos="1961"/>
              </w:tabs>
              <w:spacing w:before="220" w:after="220"/>
              <w:rPr>
                <w:rFonts w:ascii="Intel Clear" w:hAnsi="Intel Clear" w:cs="Intel Clear"/>
                <w:sz w:val="22"/>
                <w:szCs w:val="22"/>
              </w:rPr>
            </w:pPr>
          </w:p>
        </w:tc>
      </w:tr>
    </w:tbl>
    <w:p w14:paraId="1589C6B8" w14:textId="77777777"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9E7711">
        <w:tc>
          <w:tcPr>
            <w:tcW w:w="9265" w:type="dxa"/>
            <w:shd w:val="clear" w:color="auto" w:fill="auto"/>
          </w:tcPr>
          <w:p w14:paraId="61DDAF09" w14:textId="799068F7" w:rsidR="007A37E6" w:rsidRDefault="0024166E"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Dave has demonstrated sustained technical leadership </w:t>
            </w:r>
            <w:r w:rsidR="007A37E6">
              <w:rPr>
                <w:rFonts w:ascii="Intel Clear" w:hAnsi="Intel Clear" w:cs="Intel Clear"/>
                <w:sz w:val="22"/>
                <w:szCs w:val="22"/>
              </w:rPr>
              <w:t>across multiple IP/COEs</w:t>
            </w:r>
            <w:r w:rsidR="0025618D">
              <w:rPr>
                <w:rFonts w:ascii="Intel Clear" w:hAnsi="Intel Clear" w:cs="Intel Clear"/>
                <w:sz w:val="22"/>
                <w:szCs w:val="22"/>
              </w:rPr>
              <w:t xml:space="preserve"> (Depth/Breadth)</w:t>
            </w:r>
            <w:r w:rsidR="007A37E6">
              <w:rPr>
                <w:rFonts w:ascii="Intel Clear" w:hAnsi="Intel Clear" w:cs="Intel Clear"/>
                <w:sz w:val="22"/>
                <w:szCs w:val="22"/>
              </w:rPr>
              <w:t xml:space="preserve"> for multiple generations of products enabling virtually </w:t>
            </w:r>
            <w:proofErr w:type="gramStart"/>
            <w:r w:rsidR="007A37E6">
              <w:rPr>
                <w:rFonts w:ascii="Intel Clear" w:hAnsi="Intel Clear" w:cs="Intel Clear"/>
                <w:sz w:val="22"/>
                <w:szCs w:val="22"/>
              </w:rPr>
              <w:t>all of</w:t>
            </w:r>
            <w:proofErr w:type="gramEnd"/>
            <w:r w:rsidR="007A37E6">
              <w:rPr>
                <w:rFonts w:ascii="Intel Clear" w:hAnsi="Intel Clear" w:cs="Intel Clear"/>
                <w:sz w:val="22"/>
                <w:szCs w:val="22"/>
              </w:rPr>
              <w:t xml:space="preserve"> NSGs roadmap and revenue</w:t>
            </w:r>
            <w:r w:rsidR="0025618D">
              <w:rPr>
                <w:rFonts w:ascii="Intel Clear" w:hAnsi="Intel Clear" w:cs="Intel Clear"/>
                <w:sz w:val="22"/>
                <w:szCs w:val="22"/>
              </w:rPr>
              <w:t xml:space="preserve"> (Impact)</w:t>
            </w:r>
            <w:r w:rsidR="007A37E6">
              <w:rPr>
                <w:rFonts w:ascii="Intel Clear" w:hAnsi="Intel Clear" w:cs="Intel Clear"/>
                <w:sz w:val="22"/>
                <w:szCs w:val="22"/>
              </w:rPr>
              <w:t>.</w:t>
            </w:r>
            <w:r w:rsidR="00733C1F">
              <w:rPr>
                <w:rFonts w:ascii="Intel Clear" w:hAnsi="Intel Clear" w:cs="Intel Clear"/>
                <w:sz w:val="22"/>
                <w:szCs w:val="22"/>
              </w:rPr>
              <w:t xml:space="preserve">   </w:t>
            </w:r>
          </w:p>
          <w:p w14:paraId="77358299" w14:textId="58751B0D" w:rsidR="00B111FF" w:rsidRDefault="007A37E6" w:rsidP="00834F43">
            <w:pPr>
              <w:tabs>
                <w:tab w:val="left" w:pos="1961"/>
              </w:tabs>
              <w:spacing w:before="220" w:after="220"/>
              <w:rPr>
                <w:rFonts w:ascii="Intel Clear" w:hAnsi="Intel Clear" w:cs="Intel Clear"/>
                <w:sz w:val="22"/>
                <w:szCs w:val="22"/>
              </w:rPr>
            </w:pPr>
            <w:r w:rsidRPr="007A37E6">
              <w:rPr>
                <w:rFonts w:ascii="Intel Clear" w:hAnsi="Intel Clear" w:cs="Intel Clear"/>
                <w:b/>
                <w:bCs/>
                <w:sz w:val="22"/>
                <w:szCs w:val="22"/>
              </w:rPr>
              <w:t>NPC (NVMe Protocol Complex) Architecture</w:t>
            </w:r>
            <w:r>
              <w:rPr>
                <w:rFonts w:ascii="Intel Clear" w:hAnsi="Intel Clear" w:cs="Intel Clear"/>
                <w:sz w:val="22"/>
                <w:szCs w:val="22"/>
              </w:rPr>
              <w:t>:  Dave defined the NPC 1.0 architecture for Beta Rock, then defined the NPC 1.5 (Sentinel Rock), 1.6/1.6.1 (Sentinel Rock Plus, Mountain Rock DP), 1.8/1.8.1 (Island Rock), and NPC 2.0/2.1 (Hunts Rock, Mt Evans Smart NIC).</w:t>
            </w:r>
            <w:r w:rsidR="00E4008F">
              <w:rPr>
                <w:rFonts w:ascii="Intel Clear" w:hAnsi="Intel Clear" w:cs="Intel Clear"/>
                <w:sz w:val="22"/>
                <w:szCs w:val="22"/>
              </w:rPr>
              <w:t xml:space="preserve"> </w:t>
            </w:r>
            <w:r w:rsidR="00896E59">
              <w:rPr>
                <w:rFonts w:ascii="Intel Clear" w:hAnsi="Intel Clear" w:cs="Intel Clear"/>
                <w:sz w:val="22"/>
                <w:szCs w:val="22"/>
              </w:rPr>
              <w:t>Significant innovation across features, performance, flexibility over time.</w:t>
            </w:r>
          </w:p>
          <w:p w14:paraId="5CBC72DA" w14:textId="34B64077" w:rsidR="007A37E6" w:rsidRDefault="007A37E6" w:rsidP="00834F43">
            <w:pPr>
              <w:tabs>
                <w:tab w:val="left" w:pos="1961"/>
              </w:tabs>
              <w:spacing w:before="220" w:after="220"/>
              <w:rPr>
                <w:rFonts w:ascii="Intel Clear" w:hAnsi="Intel Clear" w:cs="Intel Clear"/>
                <w:sz w:val="22"/>
                <w:szCs w:val="22"/>
              </w:rPr>
            </w:pPr>
            <w:r w:rsidRPr="007A37E6">
              <w:rPr>
                <w:rFonts w:ascii="Intel Clear" w:hAnsi="Intel Clear" w:cs="Intel Clear"/>
                <w:b/>
                <w:bCs/>
                <w:sz w:val="22"/>
                <w:szCs w:val="22"/>
              </w:rPr>
              <w:t>Security architecture</w:t>
            </w:r>
            <w:r>
              <w:rPr>
                <w:rFonts w:ascii="Intel Clear" w:hAnsi="Intel Clear" w:cs="Intel Clear"/>
                <w:sz w:val="22"/>
                <w:szCs w:val="22"/>
              </w:rPr>
              <w:t>: Dave defined the security architecture with authenticated FW within the security boundary (replacing LSI solution that did not meet our requirements).  Developed architecture with SDP and XDMAC and leveraged Intel Labs for AES IP.  Wrote security IPASs for all revisions of security in all our ASICs (1.0, 2.0, 2.1, 2.2, 2.3, 2.4).</w:t>
            </w:r>
          </w:p>
          <w:p w14:paraId="589BEF51" w14:textId="77777777" w:rsidR="00D979B1" w:rsidRDefault="00D979B1" w:rsidP="00834F43">
            <w:pPr>
              <w:tabs>
                <w:tab w:val="left" w:pos="1961"/>
              </w:tabs>
              <w:spacing w:before="220" w:after="220"/>
              <w:rPr>
                <w:rFonts w:ascii="Intel Clear" w:hAnsi="Intel Clear" w:cs="Intel Clear"/>
                <w:b/>
                <w:bCs/>
                <w:sz w:val="22"/>
                <w:szCs w:val="22"/>
              </w:rPr>
            </w:pPr>
          </w:p>
          <w:p w14:paraId="4ED3E70D" w14:textId="49E7B1C7" w:rsidR="003D25AA" w:rsidRDefault="00733C1F" w:rsidP="00834F43">
            <w:pPr>
              <w:tabs>
                <w:tab w:val="left" w:pos="1961"/>
              </w:tabs>
              <w:spacing w:before="220" w:after="220"/>
              <w:rPr>
                <w:rFonts w:ascii="Intel Clear" w:hAnsi="Intel Clear" w:cs="Intel Clear"/>
                <w:sz w:val="22"/>
                <w:szCs w:val="22"/>
              </w:rPr>
            </w:pPr>
            <w:r w:rsidRPr="00733C1F">
              <w:rPr>
                <w:rFonts w:ascii="Intel Clear" w:hAnsi="Intel Clear" w:cs="Intel Clear"/>
                <w:b/>
                <w:bCs/>
                <w:sz w:val="22"/>
                <w:szCs w:val="22"/>
              </w:rPr>
              <w:t>Prairie City Architecture</w:t>
            </w:r>
            <w:r>
              <w:rPr>
                <w:rFonts w:ascii="Intel Clear" w:hAnsi="Intel Clear" w:cs="Intel Clear"/>
                <w:sz w:val="22"/>
                <w:szCs w:val="22"/>
              </w:rPr>
              <w:t>:  Led team to define microarchitecture for PCY with FMI, NVMe, Security, and media support; wrote ASIC section of IAS.  Defined and partnered with vendor for redesign of most of BRCM IPs to support low power/low latency.</w:t>
            </w:r>
          </w:p>
          <w:p w14:paraId="6B2239FF" w14:textId="013DA024" w:rsidR="00733C1F" w:rsidRDefault="00733C1F" w:rsidP="00834F43">
            <w:pPr>
              <w:tabs>
                <w:tab w:val="left" w:pos="1961"/>
              </w:tabs>
              <w:spacing w:before="220" w:after="220"/>
              <w:rPr>
                <w:rFonts w:ascii="Intel Clear" w:hAnsi="Intel Clear" w:cs="Intel Clear"/>
                <w:sz w:val="22"/>
                <w:szCs w:val="22"/>
              </w:rPr>
            </w:pPr>
            <w:r w:rsidRPr="00733C1F">
              <w:rPr>
                <w:rFonts w:ascii="Intel Clear" w:hAnsi="Intel Clear" w:cs="Intel Clear"/>
                <w:b/>
                <w:bCs/>
                <w:sz w:val="22"/>
                <w:szCs w:val="22"/>
              </w:rPr>
              <w:t>Optane High Rock Architecture</w:t>
            </w:r>
            <w:r>
              <w:rPr>
                <w:rFonts w:ascii="Intel Clear" w:hAnsi="Intel Clear" w:cs="Intel Clear"/>
                <w:sz w:val="22"/>
                <w:szCs w:val="22"/>
              </w:rPr>
              <w:t>: Defined controller architecture and wrote High Rock section of IAS.</w:t>
            </w:r>
          </w:p>
          <w:p w14:paraId="34352945" w14:textId="3417CAF6" w:rsidR="00733C1F" w:rsidRDefault="00733C1F" w:rsidP="00834F43">
            <w:pPr>
              <w:tabs>
                <w:tab w:val="left" w:pos="1961"/>
              </w:tabs>
              <w:spacing w:before="220" w:after="220"/>
              <w:rPr>
                <w:rFonts w:ascii="Intel Clear" w:hAnsi="Intel Clear" w:cs="Intel Clear"/>
                <w:sz w:val="22"/>
                <w:szCs w:val="22"/>
              </w:rPr>
            </w:pPr>
            <w:r>
              <w:rPr>
                <w:rFonts w:ascii="Intel Clear" w:hAnsi="Intel Clear" w:cs="Intel Clear"/>
                <w:b/>
                <w:bCs/>
                <w:sz w:val="22"/>
                <w:szCs w:val="22"/>
              </w:rPr>
              <w:t xml:space="preserve">IME and Vendor Independence Architecture:  </w:t>
            </w:r>
            <w:r>
              <w:rPr>
                <w:rFonts w:ascii="Intel Clear" w:hAnsi="Intel Clear" w:cs="Intel Clear"/>
                <w:sz w:val="22"/>
                <w:szCs w:val="22"/>
              </w:rPr>
              <w:t xml:space="preserve">As we move away from BRCM, Dave defined IME architecture with </w:t>
            </w:r>
            <w:proofErr w:type="spellStart"/>
            <w:r>
              <w:rPr>
                <w:rFonts w:ascii="Intel Clear" w:hAnsi="Intel Clear" w:cs="Intel Clear"/>
                <w:sz w:val="22"/>
                <w:szCs w:val="22"/>
              </w:rPr>
              <w:t>tRoot</w:t>
            </w:r>
            <w:proofErr w:type="spellEnd"/>
            <w:r>
              <w:rPr>
                <w:rFonts w:ascii="Intel Clear" w:hAnsi="Intel Clear" w:cs="Intel Clear"/>
                <w:sz w:val="22"/>
                <w:szCs w:val="22"/>
              </w:rPr>
              <w:t xml:space="preserve"> IP from Synopsis and option for secure enclave and management support.  Delivered IPAS 0.3.  Also defined PAL architecture to enable use of Synopsis PCIe stack.</w:t>
            </w:r>
          </w:p>
          <w:p w14:paraId="0FD20355" w14:textId="7D0A1812" w:rsidR="0025618D" w:rsidRDefault="0025618D" w:rsidP="00834F43">
            <w:pPr>
              <w:tabs>
                <w:tab w:val="left" w:pos="1961"/>
              </w:tabs>
              <w:spacing w:before="220" w:after="220"/>
              <w:rPr>
                <w:rFonts w:ascii="Intel Clear" w:hAnsi="Intel Clear" w:cs="Intel Clear"/>
                <w:sz w:val="22"/>
                <w:szCs w:val="22"/>
              </w:rPr>
            </w:pPr>
            <w:r>
              <w:rPr>
                <w:rFonts w:ascii="Intel Clear" w:hAnsi="Intel Clear" w:cs="Intel Clear"/>
                <w:b/>
                <w:bCs/>
                <w:sz w:val="22"/>
                <w:szCs w:val="22"/>
              </w:rPr>
              <w:t xml:space="preserve">SATA:  </w:t>
            </w:r>
            <w:r>
              <w:rPr>
                <w:rFonts w:ascii="Intel Clear" w:hAnsi="Intel Clear" w:cs="Intel Clear"/>
                <w:sz w:val="22"/>
                <w:szCs w:val="22"/>
              </w:rPr>
              <w:t xml:space="preserve">Dave defined path to deliver Intel SATA controller and trained </w:t>
            </w:r>
            <w:proofErr w:type="spellStart"/>
            <w:r>
              <w:rPr>
                <w:rFonts w:ascii="Intel Clear" w:hAnsi="Intel Clear" w:cs="Intel Clear"/>
                <w:sz w:val="22"/>
                <w:szCs w:val="22"/>
              </w:rPr>
              <w:t>microarchitect</w:t>
            </w:r>
            <w:proofErr w:type="spellEnd"/>
            <w:r>
              <w:rPr>
                <w:rFonts w:ascii="Intel Clear" w:hAnsi="Intel Clear" w:cs="Intel Clear"/>
                <w:sz w:val="22"/>
                <w:szCs w:val="22"/>
              </w:rPr>
              <w:t xml:space="preserve"> and design team to deliver Painted Rock and worked closely with FW team.  </w:t>
            </w:r>
          </w:p>
          <w:p w14:paraId="074A619B" w14:textId="7B7345F8" w:rsidR="0025618D" w:rsidRPr="0025618D" w:rsidRDefault="0025618D" w:rsidP="00834F43">
            <w:pPr>
              <w:tabs>
                <w:tab w:val="left" w:pos="1961"/>
              </w:tabs>
              <w:spacing w:before="220" w:after="220"/>
              <w:rPr>
                <w:rFonts w:ascii="Intel Clear" w:hAnsi="Intel Clear" w:cs="Intel Clear"/>
                <w:sz w:val="22"/>
                <w:szCs w:val="22"/>
              </w:rPr>
            </w:pPr>
            <w:r w:rsidRPr="0025618D">
              <w:rPr>
                <w:rFonts w:ascii="Intel Clear" w:hAnsi="Intel Clear" w:cs="Intel Clear"/>
                <w:b/>
                <w:bCs/>
                <w:sz w:val="22"/>
                <w:szCs w:val="22"/>
              </w:rPr>
              <w:t>Cross Generational Leadership</w:t>
            </w:r>
            <w:r>
              <w:rPr>
                <w:rFonts w:ascii="Intel Clear" w:hAnsi="Intel Clear" w:cs="Intel Clear"/>
                <w:sz w:val="22"/>
                <w:szCs w:val="22"/>
              </w:rPr>
              <w:t>:  Dave wrote key sections and delivered IAS for Beta Rock, Painted Rock, Sentinel Rock, and Sentinel Rock Plus (NAND) and High Rock (Optane).</w:t>
            </w:r>
          </w:p>
          <w:p w14:paraId="0C6A33AA" w14:textId="10BA0802" w:rsidR="00746CF7" w:rsidRPr="00746CF7" w:rsidRDefault="00746CF7" w:rsidP="00834F43">
            <w:pPr>
              <w:tabs>
                <w:tab w:val="left" w:pos="1961"/>
              </w:tabs>
              <w:spacing w:before="220" w:after="220"/>
              <w:rPr>
                <w:rFonts w:ascii="Intel Clear Light" w:hAnsi="Intel Clear Light" w:cs="Intel Clear Light"/>
                <w:i/>
                <w:iCs/>
                <w:sz w:val="22"/>
                <w:szCs w:val="22"/>
              </w:rPr>
            </w:pPr>
          </w:p>
        </w:tc>
      </w:tr>
    </w:tbl>
    <w:p w14:paraId="5013C256" w14:textId="77777777"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0FC310DB" w14:textId="5AF8EF7C" w:rsidR="00561381" w:rsidRDefault="004E1190"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Dave has driven key aspects of the NSG controller and SSD roadmap strategy</w:t>
            </w:r>
            <w:r w:rsidR="007F7A67">
              <w:rPr>
                <w:rFonts w:ascii="Intel Clear" w:hAnsi="Intel Clear" w:cs="Intel Clear"/>
                <w:sz w:val="22"/>
                <w:szCs w:val="22"/>
              </w:rPr>
              <w:t xml:space="preserve"> demonstrating his business/technical acumen enabling NSG business success</w:t>
            </w:r>
            <w:r>
              <w:rPr>
                <w:rFonts w:ascii="Intel Clear" w:hAnsi="Intel Clear" w:cs="Intel Clear"/>
                <w:sz w:val="22"/>
                <w:szCs w:val="22"/>
              </w:rPr>
              <w:t xml:space="preserve">. </w:t>
            </w:r>
            <w:r w:rsidR="007F7A67">
              <w:rPr>
                <w:rFonts w:ascii="Intel Clear" w:hAnsi="Intel Clear" w:cs="Intel Clear"/>
                <w:sz w:val="22"/>
                <w:szCs w:val="22"/>
              </w:rPr>
              <w:t xml:space="preserve"> Dave is often consulted by BU planning teams and management for his advice on product roadmap options.</w:t>
            </w:r>
          </w:p>
          <w:p w14:paraId="5B9C68A6" w14:textId="75ADA6DE" w:rsidR="004E1190" w:rsidRDefault="004E1190" w:rsidP="00834F43">
            <w:pPr>
              <w:tabs>
                <w:tab w:val="left" w:pos="1961"/>
              </w:tabs>
              <w:spacing w:before="220" w:after="220"/>
              <w:rPr>
                <w:rFonts w:ascii="Intel Clear" w:hAnsi="Intel Clear" w:cs="Intel Clear"/>
                <w:sz w:val="22"/>
                <w:szCs w:val="22"/>
              </w:rPr>
            </w:pPr>
            <w:r w:rsidRPr="004E1190">
              <w:rPr>
                <w:rFonts w:ascii="Intel Clear" w:hAnsi="Intel Clear" w:cs="Intel Clear"/>
                <w:b/>
                <w:bCs/>
                <w:sz w:val="22"/>
                <w:szCs w:val="22"/>
              </w:rPr>
              <w:t xml:space="preserve">SATA:  </w:t>
            </w:r>
            <w:r>
              <w:rPr>
                <w:rFonts w:ascii="Intel Clear" w:hAnsi="Intel Clear" w:cs="Intel Clear"/>
                <w:sz w:val="22"/>
                <w:szCs w:val="22"/>
              </w:rPr>
              <w:t xml:space="preserve">NSG urgently needed a successor to </w:t>
            </w:r>
            <w:proofErr w:type="spellStart"/>
            <w:r>
              <w:rPr>
                <w:rFonts w:ascii="Intel Clear" w:hAnsi="Intel Clear" w:cs="Intel Clear"/>
                <w:sz w:val="22"/>
                <w:szCs w:val="22"/>
              </w:rPr>
              <w:t>Tisdall</w:t>
            </w:r>
            <w:proofErr w:type="spellEnd"/>
            <w:r>
              <w:rPr>
                <w:rFonts w:ascii="Intel Clear" w:hAnsi="Intel Clear" w:cs="Intel Clear"/>
                <w:sz w:val="22"/>
                <w:szCs w:val="22"/>
              </w:rPr>
              <w:t xml:space="preserve">, but Broadcom had stopped their SATA IP development.   While most thought it impossible, Dave convinced his manager that we could create a path to deliver another controller.  He defined the technical path and the architecture, and he helped hire and train the </w:t>
            </w:r>
            <w:proofErr w:type="spellStart"/>
            <w:r>
              <w:rPr>
                <w:rFonts w:ascii="Intel Clear" w:hAnsi="Intel Clear" w:cs="Intel Clear"/>
                <w:sz w:val="22"/>
                <w:szCs w:val="22"/>
              </w:rPr>
              <w:t>microarchitect</w:t>
            </w:r>
            <w:proofErr w:type="spellEnd"/>
            <w:r>
              <w:rPr>
                <w:rFonts w:ascii="Intel Clear" w:hAnsi="Intel Clear" w:cs="Intel Clear"/>
                <w:sz w:val="22"/>
                <w:szCs w:val="22"/>
              </w:rPr>
              <w:t xml:space="preserve"> and design team and partnered with the FW team to make Painted Rock/Youngsville a reality, delivering billions of dollars of revenue.</w:t>
            </w:r>
          </w:p>
          <w:p w14:paraId="2F2913F3" w14:textId="1CE1B078" w:rsidR="004E1190" w:rsidRDefault="004E1190" w:rsidP="00834F43">
            <w:pPr>
              <w:tabs>
                <w:tab w:val="left" w:pos="1961"/>
              </w:tabs>
              <w:spacing w:before="220" w:after="220"/>
              <w:rPr>
                <w:rFonts w:ascii="Intel Clear" w:hAnsi="Intel Clear" w:cs="Intel Clear"/>
                <w:sz w:val="22"/>
                <w:szCs w:val="22"/>
              </w:rPr>
            </w:pPr>
            <w:r w:rsidRPr="00F76377">
              <w:rPr>
                <w:rFonts w:ascii="Intel Clear" w:hAnsi="Intel Clear" w:cs="Intel Clear"/>
                <w:b/>
                <w:bCs/>
                <w:sz w:val="22"/>
                <w:szCs w:val="22"/>
              </w:rPr>
              <w:t>Dual Port:</w:t>
            </w:r>
            <w:r>
              <w:rPr>
                <w:rFonts w:ascii="Intel Clear" w:hAnsi="Intel Clear" w:cs="Intel Clear"/>
                <w:sz w:val="22"/>
                <w:szCs w:val="22"/>
              </w:rPr>
              <w:t xml:space="preserve">  Though the Sentinel Rock (NAND) architecture was complete and ASIC development in flight, </w:t>
            </w:r>
            <w:r w:rsidR="00F76377">
              <w:rPr>
                <w:rFonts w:ascii="Intel Clear" w:hAnsi="Intel Clear" w:cs="Intel Clear"/>
                <w:sz w:val="22"/>
                <w:szCs w:val="22"/>
              </w:rPr>
              <w:t>when planning identified the critical need for dual port support, Dave defined the NPC 1.6 architecture.   This NPC architecture was reused into the in-flight Mountain Rock design to make Mountain Rock Dual port.</w:t>
            </w:r>
          </w:p>
          <w:p w14:paraId="2B8F12E5" w14:textId="77777777" w:rsidR="00D979B1" w:rsidRDefault="00D979B1" w:rsidP="00834F43">
            <w:pPr>
              <w:tabs>
                <w:tab w:val="left" w:pos="1961"/>
              </w:tabs>
              <w:spacing w:before="220" w:after="220"/>
              <w:rPr>
                <w:rFonts w:ascii="Intel Clear" w:hAnsi="Intel Clear" w:cs="Intel Clear"/>
                <w:b/>
                <w:bCs/>
                <w:sz w:val="22"/>
                <w:szCs w:val="22"/>
              </w:rPr>
            </w:pPr>
          </w:p>
          <w:p w14:paraId="39DEEBDC" w14:textId="77777777" w:rsidR="00D979B1" w:rsidRDefault="00D979B1" w:rsidP="00834F43">
            <w:pPr>
              <w:tabs>
                <w:tab w:val="left" w:pos="1961"/>
              </w:tabs>
              <w:spacing w:before="220" w:after="220"/>
              <w:rPr>
                <w:rFonts w:ascii="Intel Clear" w:hAnsi="Intel Clear" w:cs="Intel Clear"/>
                <w:b/>
                <w:bCs/>
                <w:sz w:val="22"/>
                <w:szCs w:val="22"/>
              </w:rPr>
            </w:pPr>
          </w:p>
          <w:p w14:paraId="1872E701" w14:textId="2AD49EDA" w:rsidR="00F76377" w:rsidRDefault="00F76377" w:rsidP="00834F43">
            <w:pPr>
              <w:tabs>
                <w:tab w:val="left" w:pos="1961"/>
              </w:tabs>
              <w:spacing w:before="220" w:after="220"/>
              <w:rPr>
                <w:rFonts w:ascii="Intel Clear" w:hAnsi="Intel Clear" w:cs="Intel Clear"/>
                <w:sz w:val="22"/>
                <w:szCs w:val="22"/>
              </w:rPr>
            </w:pPr>
            <w:r w:rsidRPr="00F76377">
              <w:rPr>
                <w:rFonts w:ascii="Intel Clear" w:hAnsi="Intel Clear" w:cs="Intel Clear"/>
                <w:b/>
                <w:bCs/>
                <w:sz w:val="22"/>
                <w:szCs w:val="22"/>
              </w:rPr>
              <w:t>Roadmap/NPC</w:t>
            </w:r>
            <w:r>
              <w:rPr>
                <w:rFonts w:ascii="Intel Clear" w:hAnsi="Intel Clear" w:cs="Intel Clear"/>
                <w:sz w:val="22"/>
                <w:szCs w:val="22"/>
              </w:rPr>
              <w:t>: Dave has led many additional key roadmap directions.  For example, he defined the phased strategy for NPC 2.0/2.1 to enable us to both accelerate schedule to deliver Gen 5 PCIe performance and then meet market feature requirements.  This definition and additional flexibility Dave included in the NPC 1.8.1 enabled SCE to provide NPC to Mt Evans Smart NIC, a critical DPG program supporting a major CSP.</w:t>
            </w:r>
          </w:p>
          <w:p w14:paraId="628FDE1E" w14:textId="1B085BAA" w:rsidR="00F76377" w:rsidRDefault="00F76377" w:rsidP="00834F43">
            <w:pPr>
              <w:tabs>
                <w:tab w:val="left" w:pos="1961"/>
              </w:tabs>
              <w:spacing w:before="220" w:after="220"/>
              <w:rPr>
                <w:rFonts w:ascii="Intel Clear" w:hAnsi="Intel Clear" w:cs="Intel Clear"/>
                <w:sz w:val="22"/>
                <w:szCs w:val="22"/>
              </w:rPr>
            </w:pPr>
            <w:r w:rsidRPr="00F76377">
              <w:rPr>
                <w:rFonts w:ascii="Intel Clear" w:hAnsi="Intel Clear" w:cs="Intel Clear"/>
                <w:b/>
                <w:bCs/>
                <w:sz w:val="22"/>
                <w:szCs w:val="22"/>
              </w:rPr>
              <w:t xml:space="preserve">Optane Architecture: </w:t>
            </w:r>
            <w:r w:rsidR="007F7A67">
              <w:rPr>
                <w:rFonts w:ascii="Intel Clear" w:hAnsi="Intel Clear" w:cs="Intel Clear"/>
                <w:sz w:val="22"/>
                <w:szCs w:val="22"/>
              </w:rPr>
              <w:t xml:space="preserve"> Da</w:t>
            </w:r>
            <w:r>
              <w:rPr>
                <w:rFonts w:ascii="Intel Clear" w:hAnsi="Intel Clear" w:cs="Intel Clear"/>
                <w:sz w:val="22"/>
                <w:szCs w:val="22"/>
              </w:rPr>
              <w:t xml:space="preserve">ve has led the team to enable High Rock to meet several key objectives including NPC Flexibility, to support changing customer requirements, </w:t>
            </w:r>
            <w:r w:rsidR="007F7A67">
              <w:rPr>
                <w:rFonts w:ascii="Intel Clear" w:hAnsi="Intel Clear" w:cs="Intel Clear"/>
                <w:sz w:val="22"/>
                <w:szCs w:val="22"/>
              </w:rPr>
              <w:t xml:space="preserve">IP independence (PAL architecture, IME architecture, etc.) to enable us to find a lower cost ASIC vendor.  </w:t>
            </w:r>
          </w:p>
          <w:p w14:paraId="32A4F0E8" w14:textId="3B42E78E" w:rsidR="00746CF7" w:rsidRPr="00C6510C" w:rsidRDefault="00746CF7" w:rsidP="00834F43">
            <w:pPr>
              <w:tabs>
                <w:tab w:val="left" w:pos="1961"/>
              </w:tabs>
              <w:spacing w:before="220" w:after="220"/>
              <w:rPr>
                <w:rFonts w:ascii="Intel Clear" w:hAnsi="Intel Clear" w:cs="Intel Clear"/>
                <w:sz w:val="22"/>
                <w:szCs w:val="22"/>
              </w:rPr>
            </w:pPr>
          </w:p>
        </w:tc>
      </w:tr>
    </w:tbl>
    <w:p w14:paraId="45D345CC" w14:textId="77777777" w:rsidR="003948A1" w:rsidRPr="00C6510C"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77777777"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71BB8382" w14:textId="41E55399" w:rsidR="00CF0309" w:rsidRDefault="0002696B"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Dave is a strong pos</w:t>
            </w:r>
            <w:r w:rsidR="008E0E5B">
              <w:rPr>
                <w:rFonts w:ascii="Intel Clear" w:hAnsi="Intel Clear" w:cs="Intel Clear"/>
                <w:sz w:val="22"/>
                <w:szCs w:val="22"/>
              </w:rPr>
              <w:t>i</w:t>
            </w:r>
            <w:r>
              <w:rPr>
                <w:rFonts w:ascii="Intel Clear" w:hAnsi="Intel Clear" w:cs="Intel Clear"/>
                <w:sz w:val="22"/>
                <w:szCs w:val="22"/>
              </w:rPr>
              <w:t>tive role model for NSG with his positive attitude and strong cross functional collaboration.</w:t>
            </w:r>
          </w:p>
          <w:p w14:paraId="41AA5A98" w14:textId="785BACE2" w:rsidR="0002696B" w:rsidRDefault="0002696B"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He has helped bring in, train, and develop talent to enable NSG and SCE success including the NPC team (</w:t>
            </w:r>
            <w:r w:rsidR="008E0E5B">
              <w:rPr>
                <w:rFonts w:ascii="Intel Clear" w:hAnsi="Intel Clear" w:cs="Intel Clear"/>
                <w:sz w:val="22"/>
                <w:szCs w:val="22"/>
              </w:rPr>
              <w:t>Jack Ellis, Kiel Boyle, etc.).  Dave has successfully handed off NPC leadership to Jack Ellis this year to enable him to contribute more broadly and strategically.</w:t>
            </w:r>
          </w:p>
          <w:p w14:paraId="38EC0F50" w14:textId="776BCC5F" w:rsidR="008E0E5B" w:rsidRDefault="008E0E5B"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Dave helped hire and mentor a SATA </w:t>
            </w:r>
            <w:proofErr w:type="spellStart"/>
            <w:r>
              <w:rPr>
                <w:rFonts w:ascii="Intel Clear" w:hAnsi="Intel Clear" w:cs="Intel Clear"/>
                <w:sz w:val="22"/>
                <w:szCs w:val="22"/>
              </w:rPr>
              <w:t>microarchitect</w:t>
            </w:r>
            <w:proofErr w:type="spellEnd"/>
            <w:r>
              <w:rPr>
                <w:rFonts w:ascii="Intel Clear" w:hAnsi="Intel Clear" w:cs="Intel Clear"/>
                <w:sz w:val="22"/>
                <w:szCs w:val="22"/>
              </w:rPr>
              <w:t xml:space="preserve"> and train the new (at the time) Folsom ASIC team on SATA to support Painted Rock (Youngsville).</w:t>
            </w:r>
          </w:p>
          <w:p w14:paraId="6BB9FF1D" w14:textId="4948C2E5" w:rsidR="008E0E5B" w:rsidRDefault="008E0E5B"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Dave hired and mentors/trained several members of the security team (Al Poeppelman, Kevin Campbell, etc.)  so that we have a small, lean </w:t>
            </w:r>
            <w:proofErr w:type="spellStart"/>
            <w:r>
              <w:rPr>
                <w:rFonts w:ascii="Intel Clear" w:hAnsi="Intel Clear" w:cs="Intel Clear"/>
                <w:sz w:val="22"/>
                <w:szCs w:val="22"/>
              </w:rPr>
              <w:t>CoE</w:t>
            </w:r>
            <w:proofErr w:type="spellEnd"/>
            <w:r>
              <w:rPr>
                <w:rFonts w:ascii="Intel Clear" w:hAnsi="Intel Clear" w:cs="Intel Clear"/>
                <w:sz w:val="22"/>
                <w:szCs w:val="22"/>
              </w:rPr>
              <w:t xml:space="preserve"> that has delivered for all programs.</w:t>
            </w:r>
          </w:p>
          <w:p w14:paraId="7C4378BF" w14:textId="7D8C42D5" w:rsidR="008E0E5B" w:rsidRDefault="008E0E5B"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AAO:  Dave has been the co-lead of the SCE ASIC arch office with matrix management to nurture all the </w:t>
            </w:r>
            <w:proofErr w:type="spellStart"/>
            <w:r>
              <w:rPr>
                <w:rFonts w:ascii="Intel Clear" w:hAnsi="Intel Clear" w:cs="Intel Clear"/>
                <w:sz w:val="22"/>
                <w:szCs w:val="22"/>
              </w:rPr>
              <w:t>microarchitects</w:t>
            </w:r>
            <w:proofErr w:type="spellEnd"/>
            <w:r>
              <w:rPr>
                <w:rFonts w:ascii="Intel Clear" w:hAnsi="Intel Clear" w:cs="Intel Clear"/>
                <w:sz w:val="22"/>
                <w:szCs w:val="22"/>
              </w:rPr>
              <w:t xml:space="preserve"> across SCE.  </w:t>
            </w:r>
          </w:p>
          <w:p w14:paraId="4D4CBDBA" w14:textId="2E8351B9" w:rsidR="008E0E5B" w:rsidRDefault="008E0E5B"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SCE Culture Champion: Dave has played a critical role helping SCE evolve its culture to better support One Intel/One NSG.   </w:t>
            </w:r>
          </w:p>
          <w:p w14:paraId="5A81CE60" w14:textId="00E15337" w:rsidR="008E0E5B" w:rsidRDefault="008E0E5B"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Dave is a </w:t>
            </w:r>
            <w:proofErr w:type="spellStart"/>
            <w:r>
              <w:rPr>
                <w:rFonts w:ascii="Intel Clear" w:hAnsi="Intel Clear" w:cs="Intel Clear"/>
                <w:sz w:val="22"/>
                <w:szCs w:val="22"/>
              </w:rPr>
              <w:t>well respected</w:t>
            </w:r>
            <w:proofErr w:type="spellEnd"/>
            <w:r>
              <w:rPr>
                <w:rFonts w:ascii="Intel Clear" w:hAnsi="Intel Clear" w:cs="Intel Clear"/>
                <w:sz w:val="22"/>
                <w:szCs w:val="22"/>
              </w:rPr>
              <w:t xml:space="preserve"> and trusted partner to collaborate with the FW team and architecture team.   Dave has helped innovate processes (sequences/flows, Programmer’s Guide, </w:t>
            </w:r>
            <w:proofErr w:type="spellStart"/>
            <w:r>
              <w:rPr>
                <w:rFonts w:ascii="Intel Clear" w:hAnsi="Intel Clear" w:cs="Intel Clear"/>
                <w:sz w:val="22"/>
                <w:szCs w:val="22"/>
              </w:rPr>
              <w:t>ProMark</w:t>
            </w:r>
            <w:proofErr w:type="spellEnd"/>
            <w:r>
              <w:rPr>
                <w:rFonts w:ascii="Intel Clear" w:hAnsi="Intel Clear" w:cs="Intel Clear"/>
                <w:sz w:val="22"/>
                <w:szCs w:val="22"/>
              </w:rPr>
              <w:t>) to better support his partner organizations.</w:t>
            </w:r>
          </w:p>
          <w:p w14:paraId="512CD4D2" w14:textId="3E9A29D0" w:rsidR="00746CF7" w:rsidRPr="00C6510C" w:rsidRDefault="00746CF7" w:rsidP="00834F43">
            <w:pPr>
              <w:tabs>
                <w:tab w:val="left" w:pos="1961"/>
              </w:tabs>
              <w:spacing w:before="220" w:after="220"/>
              <w:rPr>
                <w:rFonts w:ascii="Intel Clear" w:hAnsi="Intel Clear" w:cs="Intel Clear"/>
                <w:sz w:val="22"/>
                <w:szCs w:val="22"/>
              </w:rPr>
            </w:pPr>
          </w:p>
        </w:tc>
      </w:tr>
      <w:tr w:rsidR="00DC1742" w:rsidRPr="00C6510C" w14:paraId="5586BDB4" w14:textId="77777777" w:rsidTr="006E7374">
        <w:tc>
          <w:tcPr>
            <w:tcW w:w="9265" w:type="dxa"/>
            <w:shd w:val="clear" w:color="auto" w:fill="E6E6E6"/>
          </w:tcPr>
          <w:p w14:paraId="4FD3DE39" w14:textId="53BC6178" w:rsidR="00DC1742" w:rsidRPr="00C6510C" w:rsidRDefault="008241A1" w:rsidP="00834F43">
            <w:pPr>
              <w:rPr>
                <w:rFonts w:ascii="Intel Clear" w:hAnsi="Intel Clear" w:cs="Intel Clear"/>
                <w:b/>
                <w:sz w:val="22"/>
                <w:szCs w:val="22"/>
              </w:rPr>
            </w:pPr>
            <w:r>
              <w:rPr>
                <w:rFonts w:ascii="Intel Clear" w:hAnsi="Intel Clear" w:cs="Intel Clear"/>
                <w:b/>
                <w:sz w:val="22"/>
                <w:szCs w:val="22"/>
              </w:rPr>
              <w:lastRenderedPageBreak/>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2"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2"/>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27C3725C" w14:textId="34B2C84C" w:rsidR="00DC1742" w:rsidRDefault="00DF0E62"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17 patents</w:t>
            </w:r>
            <w:r w:rsidR="004A3ED6">
              <w:rPr>
                <w:rFonts w:ascii="Intel Clear" w:hAnsi="Intel Clear" w:cs="Intel Clear"/>
                <w:sz w:val="22"/>
                <w:szCs w:val="22"/>
              </w:rPr>
              <w:t xml:space="preserve"> issued</w:t>
            </w:r>
            <w:r>
              <w:rPr>
                <w:rFonts w:ascii="Intel Clear" w:hAnsi="Intel Clear" w:cs="Intel Clear"/>
                <w:sz w:val="22"/>
                <w:szCs w:val="22"/>
              </w:rPr>
              <w:t xml:space="preserve">, and 3 pending.  </w:t>
            </w:r>
          </w:p>
          <w:p w14:paraId="114E0204" w14:textId="2203C0A6" w:rsidR="004A3ED6" w:rsidRDefault="004A3ED6"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Prior Work Experience at </w:t>
            </w:r>
            <w:r w:rsidRPr="004A3ED6">
              <w:rPr>
                <w:rFonts w:ascii="Intel Clear" w:hAnsi="Intel Clear" w:cs="Intel Clear"/>
                <w:b/>
                <w:bCs/>
                <w:sz w:val="22"/>
                <w:szCs w:val="22"/>
              </w:rPr>
              <w:t>LSI Logic</w:t>
            </w:r>
            <w:r>
              <w:rPr>
                <w:rFonts w:ascii="Intel Clear" w:hAnsi="Intel Clear" w:cs="Intel Clear"/>
                <w:sz w:val="22"/>
                <w:szCs w:val="22"/>
              </w:rPr>
              <w:t xml:space="preserve"> </w:t>
            </w:r>
            <w:r w:rsidR="00860E5B">
              <w:rPr>
                <w:rFonts w:ascii="Intel Clear" w:hAnsi="Intel Clear" w:cs="Intel Clear"/>
                <w:sz w:val="22"/>
                <w:szCs w:val="22"/>
              </w:rPr>
              <w:t xml:space="preserve"> (17 years) </w:t>
            </w:r>
            <w:r>
              <w:rPr>
                <w:rFonts w:ascii="Intel Clear" w:hAnsi="Intel Clear" w:cs="Intel Clear"/>
                <w:sz w:val="22"/>
                <w:szCs w:val="22"/>
              </w:rPr>
              <w:t xml:space="preserve">including </w:t>
            </w:r>
            <w:proofErr w:type="spellStart"/>
            <w:r>
              <w:rPr>
                <w:rFonts w:ascii="Intel Clear" w:hAnsi="Intel Clear" w:cs="Intel Clear"/>
                <w:sz w:val="22"/>
                <w:szCs w:val="22"/>
              </w:rPr>
              <w:t>Fibre</w:t>
            </w:r>
            <w:proofErr w:type="spellEnd"/>
            <w:r>
              <w:rPr>
                <w:rFonts w:ascii="Intel Clear" w:hAnsi="Intel Clear" w:cs="Intel Clear"/>
                <w:sz w:val="22"/>
                <w:szCs w:val="22"/>
              </w:rPr>
              <w:t xml:space="preserve"> Channel protocol development and implementation, SCSI protocol development, SAS Protocol stack architecture and design, HDD read channel filter architecture and design, SATA protocol stack architecture and design, PCIe PAL (protocol abstraction layer) architecture and design, LSI program lead for </w:t>
            </w:r>
            <w:r w:rsidR="00B70335">
              <w:rPr>
                <w:rFonts w:ascii="Intel Clear" w:hAnsi="Intel Clear" w:cs="Intel Clear"/>
                <w:sz w:val="22"/>
                <w:szCs w:val="22"/>
              </w:rPr>
              <w:t xml:space="preserve">Intel </w:t>
            </w:r>
            <w:proofErr w:type="spellStart"/>
            <w:r>
              <w:rPr>
                <w:rFonts w:ascii="Intel Clear" w:hAnsi="Intel Clear" w:cs="Intel Clear"/>
                <w:sz w:val="22"/>
                <w:szCs w:val="22"/>
              </w:rPr>
              <w:t>Tisdall</w:t>
            </w:r>
            <w:proofErr w:type="spellEnd"/>
            <w:r w:rsidR="00B70335">
              <w:rPr>
                <w:rFonts w:ascii="Intel Clear" w:hAnsi="Intel Clear" w:cs="Intel Clear"/>
                <w:sz w:val="22"/>
                <w:szCs w:val="22"/>
              </w:rPr>
              <w:t xml:space="preserve"> SATA ASIC</w:t>
            </w:r>
            <w:r>
              <w:rPr>
                <w:rFonts w:ascii="Intel Clear" w:hAnsi="Intel Clear" w:cs="Intel Clear"/>
                <w:sz w:val="22"/>
                <w:szCs w:val="22"/>
              </w:rPr>
              <w:t>.</w:t>
            </w:r>
            <w:r w:rsidR="00860E5B">
              <w:rPr>
                <w:rFonts w:ascii="Intel Clear" w:hAnsi="Intel Clear" w:cs="Intel Clear"/>
                <w:sz w:val="22"/>
                <w:szCs w:val="22"/>
              </w:rPr>
              <w:t xml:space="preserve">   </w:t>
            </w:r>
          </w:p>
          <w:p w14:paraId="07B8A529" w14:textId="77777777" w:rsidR="00DF0E62" w:rsidRDefault="00DF0E62" w:rsidP="005A13D5">
            <w:pPr>
              <w:tabs>
                <w:tab w:val="left" w:pos="1961"/>
              </w:tabs>
              <w:spacing w:before="220" w:after="220"/>
              <w:rPr>
                <w:rFonts w:ascii="Intel Clear" w:hAnsi="Intel Clear" w:cs="Intel Clear"/>
                <w:sz w:val="22"/>
                <w:szCs w:val="22"/>
              </w:rPr>
            </w:pPr>
          </w:p>
          <w:p w14:paraId="1985CCBE" w14:textId="4D03D9B2" w:rsidR="00DF0E62" w:rsidRPr="00C6510C" w:rsidRDefault="00DF0E62" w:rsidP="005A13D5">
            <w:pPr>
              <w:tabs>
                <w:tab w:val="left" w:pos="1961"/>
              </w:tabs>
              <w:spacing w:before="220" w:after="220"/>
              <w:rPr>
                <w:rFonts w:ascii="Intel Clear" w:hAnsi="Intel Clear" w:cs="Intel Clear"/>
                <w:sz w:val="22"/>
                <w:szCs w:val="22"/>
              </w:rPr>
            </w:pPr>
          </w:p>
        </w:tc>
      </w:tr>
    </w:tbl>
    <w:p w14:paraId="37211772" w14:textId="29BCFD5C" w:rsidR="0008436A" w:rsidRDefault="0008436A" w:rsidP="00834F43">
      <w:pPr>
        <w:rPr>
          <w:rFonts w:ascii="Intel Clear" w:hAnsi="Intel Clear" w:cs="Intel Clear"/>
          <w:sz w:val="22"/>
          <w:szCs w:val="22"/>
        </w:rPr>
      </w:pPr>
    </w:p>
    <w:p w14:paraId="52506FB6" w14:textId="77777777" w:rsidR="0008436A" w:rsidRDefault="0008436A">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EB2C35">
        <w:tc>
          <w:tcPr>
            <w:tcW w:w="9265" w:type="dxa"/>
            <w:shd w:val="clear" w:color="auto" w:fill="E6E6E6"/>
          </w:tcPr>
          <w:p w14:paraId="5CA675BC" w14:textId="212376E2" w:rsidR="008241A1" w:rsidRPr="00D96890" w:rsidRDefault="008241A1" w:rsidP="00EB2C35">
            <w:pPr>
              <w:rPr>
                <w:rFonts w:ascii="Intel Clear" w:hAnsi="Intel Clear" w:cs="Arial"/>
                <w:b/>
                <w:sz w:val="22"/>
              </w:rPr>
            </w:pPr>
            <w:r>
              <w:rPr>
                <w:rFonts w:ascii="Intel Clear" w:hAnsi="Intel Clear" w:cs="Arial"/>
                <w:b/>
                <w:sz w:val="22"/>
              </w:rPr>
              <w:lastRenderedPageBreak/>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EB2C35">
        <w:tc>
          <w:tcPr>
            <w:tcW w:w="9265" w:type="dxa"/>
            <w:shd w:val="clear" w:color="auto" w:fill="auto"/>
          </w:tcPr>
          <w:p w14:paraId="195C83AC" w14:textId="77777777" w:rsidR="00A0782F" w:rsidRDefault="00A0782F" w:rsidP="002C71FE">
            <w:pPr>
              <w:tabs>
                <w:tab w:val="left" w:pos="247"/>
              </w:tabs>
              <w:rPr>
                <w:rFonts w:ascii="Intel Clear" w:hAnsi="Intel Clear" w:cs="Intel Clear"/>
                <w:b/>
                <w:color w:val="000000"/>
                <w:sz w:val="22"/>
                <w:szCs w:val="22"/>
              </w:rPr>
            </w:pPr>
          </w:p>
          <w:p w14:paraId="6F666141" w14:textId="648D3CA5" w:rsidR="002C71FE" w:rsidRDefault="002C71FE" w:rsidP="002C71FE">
            <w:pPr>
              <w:tabs>
                <w:tab w:val="left" w:pos="247"/>
              </w:tabs>
              <w:rPr>
                <w:rFonts w:ascii="Intel Clear" w:hAnsi="Intel Clear" w:cs="Intel Clear"/>
                <w:b/>
                <w:color w:val="000000"/>
                <w:sz w:val="22"/>
                <w:szCs w:val="22"/>
              </w:rPr>
            </w:pPr>
            <w:r>
              <w:rPr>
                <w:rFonts w:ascii="Intel Clear" w:hAnsi="Intel Clear" w:cs="Intel Clear"/>
                <w:b/>
                <w:color w:val="000000"/>
                <w:sz w:val="22"/>
                <w:szCs w:val="22"/>
              </w:rPr>
              <w:t>Tom Macdonald, VP, Director, SSD Controller Engineering (SCE)</w:t>
            </w:r>
          </w:p>
          <w:p w14:paraId="45ADDCC5" w14:textId="77777777" w:rsidR="002C71FE" w:rsidRPr="008138A6" w:rsidRDefault="002C71FE" w:rsidP="002C71FE">
            <w:pPr>
              <w:tabs>
                <w:tab w:val="left" w:pos="247"/>
              </w:tabs>
              <w:rPr>
                <w:rFonts w:ascii="Intel Clear" w:hAnsi="Intel Clear" w:cs="Intel Clear"/>
                <w:b/>
                <w:color w:val="000000"/>
                <w:sz w:val="22"/>
                <w:szCs w:val="22"/>
              </w:rPr>
            </w:pPr>
            <w:r>
              <w:rPr>
                <w:rFonts w:ascii="Intel Clear" w:hAnsi="Intel Clear" w:cs="Intel Clear"/>
                <w:b/>
                <w:color w:val="000000"/>
                <w:sz w:val="22"/>
                <w:szCs w:val="22"/>
              </w:rPr>
              <w:t>NSG Staff Sponsor</w:t>
            </w:r>
          </w:p>
          <w:p w14:paraId="39FB499C" w14:textId="77777777" w:rsidR="002C71FE" w:rsidRDefault="002C71FE" w:rsidP="002C71FE">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t xml:space="preserve">AL3-51; </w:t>
            </w:r>
            <w:hyperlink r:id="rId15" w:history="1">
              <w:r w:rsidRPr="00553765">
                <w:rPr>
                  <w:rStyle w:val="Hyperlink"/>
                  <w:rFonts w:ascii="Intel Clear" w:hAnsi="Intel Clear" w:cs="Intel Clear"/>
                  <w:bCs/>
                  <w:sz w:val="22"/>
                  <w:szCs w:val="22"/>
                </w:rPr>
                <w:t>tom.r.macdonald@intel.com</w:t>
              </w:r>
            </w:hyperlink>
            <w:r>
              <w:rPr>
                <w:rFonts w:ascii="Intel Clear" w:hAnsi="Intel Clear" w:cs="Intel Clear"/>
                <w:bCs/>
                <w:color w:val="000000"/>
                <w:sz w:val="22"/>
                <w:szCs w:val="22"/>
              </w:rPr>
              <w:t xml:space="preserve">; </w:t>
            </w:r>
          </w:p>
          <w:p w14:paraId="7D8DADAB" w14:textId="3DC73A53" w:rsidR="00860E5B" w:rsidRDefault="00860E5B" w:rsidP="00EB2C35">
            <w:pPr>
              <w:spacing w:before="200" w:after="200"/>
              <w:rPr>
                <w:rFonts w:ascii="Intel Clear" w:hAnsi="Intel Clear" w:cs="Arial"/>
                <w:sz w:val="22"/>
              </w:rPr>
            </w:pPr>
            <w:r>
              <w:rPr>
                <w:rFonts w:ascii="Intel Clear" w:hAnsi="Intel Clear" w:cs="Arial"/>
                <w:sz w:val="22"/>
              </w:rPr>
              <w:t>I strongly recommend Dave Noeldner for promotion to Sr. Principle Engineer.</w:t>
            </w:r>
          </w:p>
          <w:p w14:paraId="5C5716A8" w14:textId="50A059C0" w:rsidR="00860E5B" w:rsidRDefault="00860E5B" w:rsidP="00EB2C35">
            <w:pPr>
              <w:spacing w:before="200" w:after="200"/>
              <w:rPr>
                <w:rFonts w:ascii="Intel Clear" w:hAnsi="Intel Clear" w:cs="Arial"/>
                <w:sz w:val="22"/>
              </w:rPr>
            </w:pPr>
            <w:r>
              <w:rPr>
                <w:rFonts w:ascii="Intel Clear" w:hAnsi="Intel Clear" w:cs="Arial"/>
                <w:sz w:val="22"/>
              </w:rPr>
              <w:t>I look to Dave for possibility thinking and new ideas to help us meet customer and business requirements.   Dave is excellent at understanding customer/planning requirements and translating them to executable controller definitions.   Dave was instrumental in helping us define our Youngsville SATA controller strategy</w:t>
            </w:r>
            <w:r w:rsidR="00901322">
              <w:rPr>
                <w:rFonts w:ascii="Intel Clear" w:hAnsi="Intel Clear" w:cs="Arial"/>
                <w:sz w:val="22"/>
              </w:rPr>
              <w:t xml:space="preserve">.  Many people told me there was no solution, but Dave was Fearless and helped us define a solution, hire and train the right experts and team, and deliver a key product line.   Similarly, when planning asked us to support Dual Port, Dave stepped up with an executable evolutionary path from NPC 1.5 to NPC 1.6.  </w:t>
            </w:r>
          </w:p>
          <w:p w14:paraId="35FD38CC" w14:textId="7A514C9F" w:rsidR="00901322" w:rsidRDefault="00901322" w:rsidP="00EB2C35">
            <w:pPr>
              <w:spacing w:before="200" w:after="200"/>
              <w:rPr>
                <w:rFonts w:ascii="Intel Clear" w:hAnsi="Intel Clear" w:cs="Arial"/>
                <w:sz w:val="22"/>
              </w:rPr>
            </w:pPr>
            <w:r>
              <w:rPr>
                <w:rFonts w:ascii="Intel Clear" w:hAnsi="Intel Clear" w:cs="Arial"/>
                <w:sz w:val="22"/>
              </w:rPr>
              <w:t xml:space="preserve">Dave understands the full design flow from concept to architecture to design and verification as well as FW interactions.  He has championed new methodologies to improve our collective NSG quality, efficiency, and velocity like adding sequences/flows to the IAS, developing a programmer’s guide, and utilizing </w:t>
            </w:r>
            <w:proofErr w:type="spellStart"/>
            <w:r>
              <w:rPr>
                <w:rFonts w:ascii="Intel Clear" w:hAnsi="Intel Clear" w:cs="Arial"/>
                <w:sz w:val="22"/>
              </w:rPr>
              <w:t>ProMark</w:t>
            </w:r>
            <w:proofErr w:type="spellEnd"/>
            <w:r>
              <w:rPr>
                <w:rFonts w:ascii="Intel Clear" w:hAnsi="Intel Clear" w:cs="Arial"/>
                <w:sz w:val="22"/>
              </w:rPr>
              <w:t xml:space="preserve">.   He collaborates well with the broader architecture community (most recently with Annie Foong, Mike Allison, Jonathan Hughes, etc.).  </w:t>
            </w:r>
          </w:p>
          <w:p w14:paraId="147EFBB2" w14:textId="4457502D" w:rsidR="0036544B" w:rsidRDefault="0036544B" w:rsidP="00E23549">
            <w:pPr>
              <w:ind w:left="720"/>
              <w:rPr>
                <w:sz w:val="22"/>
                <w:szCs w:val="22"/>
              </w:rPr>
            </w:pPr>
            <w:r>
              <w:t>“</w:t>
            </w:r>
            <w:r w:rsidRPr="0036544B">
              <w:rPr>
                <w:b/>
                <w:bCs/>
              </w:rPr>
              <w:t>Dave has always been a partner and mentor.  He has consistently worked to achieve the balance between an ideal firmware programming interface and an implementable robust design.  He readily seeks and accepts learnings from past programs to feed forward into improvements for the next generation</w:t>
            </w:r>
            <w:r w:rsidRPr="0036544B">
              <w:rPr>
                <w:b/>
                <w:bCs/>
              </w:rPr>
              <w:t>”</w:t>
            </w:r>
            <w:r w:rsidRPr="0036544B">
              <w:rPr>
                <w:b/>
                <w:bCs/>
              </w:rPr>
              <w:t>.</w:t>
            </w:r>
            <w:r>
              <w:t xml:space="preserve">  – Jonathan Hughes, PE, CFE</w:t>
            </w:r>
            <w:r>
              <w:t xml:space="preserve">  </w:t>
            </w:r>
          </w:p>
          <w:p w14:paraId="3F877478" w14:textId="07031F11" w:rsidR="00901322" w:rsidRDefault="00901322" w:rsidP="00EB2C35">
            <w:pPr>
              <w:spacing w:before="200" w:after="200"/>
              <w:rPr>
                <w:rFonts w:ascii="Intel Clear" w:hAnsi="Intel Clear" w:cs="Arial"/>
                <w:sz w:val="22"/>
              </w:rPr>
            </w:pPr>
            <w:r>
              <w:rPr>
                <w:rFonts w:ascii="Intel Clear" w:hAnsi="Intel Clear" w:cs="Arial"/>
                <w:sz w:val="22"/>
              </w:rPr>
              <w:t xml:space="preserve">At SCE staff, Dave is a strong contributor </w:t>
            </w:r>
            <w:r w:rsidR="00245540">
              <w:rPr>
                <w:rFonts w:ascii="Intel Clear" w:hAnsi="Intel Clear" w:cs="Arial"/>
                <w:sz w:val="22"/>
              </w:rPr>
              <w:t xml:space="preserve">both at strategic level </w:t>
            </w:r>
            <w:proofErr w:type="gramStart"/>
            <w:r w:rsidR="00245540">
              <w:rPr>
                <w:rFonts w:ascii="Intel Clear" w:hAnsi="Intel Clear" w:cs="Arial"/>
                <w:sz w:val="22"/>
              </w:rPr>
              <w:t xml:space="preserve">and </w:t>
            </w:r>
            <w:r>
              <w:rPr>
                <w:rFonts w:ascii="Intel Clear" w:hAnsi="Intel Clear" w:cs="Arial"/>
                <w:sz w:val="22"/>
              </w:rPr>
              <w:t>also</w:t>
            </w:r>
            <w:proofErr w:type="gramEnd"/>
            <w:r>
              <w:rPr>
                <w:rFonts w:ascii="Intel Clear" w:hAnsi="Intel Clear" w:cs="Arial"/>
                <w:sz w:val="22"/>
              </w:rPr>
              <w:t xml:space="preserve"> on our process improvements and cultural improvement activities.  </w:t>
            </w:r>
          </w:p>
          <w:p w14:paraId="42ADDC68" w14:textId="0A11F35F" w:rsidR="00901322" w:rsidRDefault="00901322" w:rsidP="00EB2C35">
            <w:pPr>
              <w:spacing w:before="200" w:after="200"/>
              <w:rPr>
                <w:rFonts w:ascii="Intel Clear" w:hAnsi="Intel Clear" w:cs="Arial"/>
                <w:sz w:val="22"/>
              </w:rPr>
            </w:pPr>
            <w:r>
              <w:rPr>
                <w:rFonts w:ascii="Intel Clear" w:hAnsi="Intel Clear" w:cs="Arial"/>
                <w:sz w:val="22"/>
              </w:rPr>
              <w:t>Dave does the work of several architects being lead architect, NPC, Security, IME, etc.   Over the past few years, he has really helped to nurture, train, and support the development of the microarchitecture team across SCE, enabling him to delegate (ex. NPC to Jack Ellis)</w:t>
            </w:r>
            <w:r w:rsidR="004E6005">
              <w:rPr>
                <w:rFonts w:ascii="Intel Clear" w:hAnsi="Intel Clear" w:cs="Arial"/>
                <w:sz w:val="22"/>
              </w:rPr>
              <w:t xml:space="preserve">.  </w:t>
            </w:r>
          </w:p>
          <w:p w14:paraId="577AF88C" w14:textId="35F9F3A8" w:rsidR="008241A1" w:rsidRPr="00B07615" w:rsidRDefault="004E6005" w:rsidP="0008436A">
            <w:pPr>
              <w:spacing w:before="200" w:after="200"/>
              <w:rPr>
                <w:rFonts w:ascii="Intel Clear" w:hAnsi="Intel Clear" w:cs="Arial"/>
                <w:sz w:val="22"/>
              </w:rPr>
            </w:pPr>
            <w:r>
              <w:rPr>
                <w:rFonts w:ascii="Intel Clear" w:hAnsi="Intel Clear" w:cs="Arial"/>
                <w:sz w:val="22"/>
              </w:rPr>
              <w:t>Dave’s contributions to NSG have been outstanding and significant, supporting the Sr. PE promotion.</w:t>
            </w:r>
          </w:p>
        </w:tc>
      </w:tr>
    </w:tbl>
    <w:p w14:paraId="6700A28D" w14:textId="77777777" w:rsidR="00590C3A" w:rsidRDefault="00590C3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E23549" w:rsidRPr="00B07615" w14:paraId="5215214F" w14:textId="77777777" w:rsidTr="00EB2C35">
        <w:tc>
          <w:tcPr>
            <w:tcW w:w="9265" w:type="dxa"/>
            <w:shd w:val="clear" w:color="auto" w:fill="auto"/>
          </w:tcPr>
          <w:p w14:paraId="5D564800" w14:textId="3F9F8D68" w:rsidR="00E23549" w:rsidRDefault="00E23549" w:rsidP="002C71FE">
            <w:pPr>
              <w:tabs>
                <w:tab w:val="left" w:pos="247"/>
              </w:tabs>
              <w:rPr>
                <w:rFonts w:ascii="Intel Clear" w:hAnsi="Intel Clear" w:cs="Intel Clear"/>
                <w:b/>
                <w:color w:val="000000"/>
                <w:sz w:val="22"/>
                <w:szCs w:val="22"/>
              </w:rPr>
            </w:pPr>
          </w:p>
        </w:tc>
      </w:tr>
    </w:tbl>
    <w:p w14:paraId="267E76F6" w14:textId="77777777"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0864C53C"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bl>
    <w:p w14:paraId="5130FBC0" w14:textId="77777777" w:rsidR="00D94A09" w:rsidRDefault="00D94A09">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7F77A6" w14:paraId="7DA003D1" w14:textId="77777777" w:rsidTr="009E7711">
        <w:tc>
          <w:tcPr>
            <w:tcW w:w="9265" w:type="dxa"/>
            <w:shd w:val="clear" w:color="auto" w:fill="auto"/>
          </w:tcPr>
          <w:p w14:paraId="68F9719B" w14:textId="01F5E3CE" w:rsidR="007F77A6" w:rsidRDefault="007F77A6" w:rsidP="007F77A6">
            <w:pPr>
              <w:pStyle w:val="ListParagraph"/>
              <w:tabs>
                <w:tab w:val="left" w:pos="247"/>
              </w:tabs>
              <w:ind w:left="245"/>
              <w:rPr>
                <w:rFonts w:ascii="Intel Clear" w:hAnsi="Intel Clear" w:cs="Intel Clear"/>
                <w:bCs/>
                <w:color w:val="000000"/>
                <w:sz w:val="22"/>
                <w:szCs w:val="22"/>
              </w:rPr>
            </w:pPr>
          </w:p>
          <w:p w14:paraId="6310F506" w14:textId="007AC76C" w:rsidR="002C71FE" w:rsidRPr="002C71FE" w:rsidRDefault="002C71FE" w:rsidP="002C71FE">
            <w:pPr>
              <w:tabs>
                <w:tab w:val="left" w:pos="247"/>
              </w:tabs>
              <w:jc w:val="both"/>
              <w:rPr>
                <w:rFonts w:ascii="Intel Clear" w:hAnsi="Intel Clear" w:cs="Intel Clear"/>
                <w:b/>
                <w:color w:val="000000"/>
                <w:sz w:val="22"/>
                <w:szCs w:val="22"/>
              </w:rPr>
            </w:pPr>
            <w:r w:rsidRPr="002C71FE">
              <w:rPr>
                <w:rFonts w:ascii="Intel Clear" w:hAnsi="Intel Clear" w:cs="Intel Clear"/>
                <w:b/>
                <w:color w:val="000000"/>
                <w:sz w:val="22"/>
                <w:szCs w:val="22"/>
              </w:rPr>
              <w:t xml:space="preserve">Annie Foong, Sr. PE, Optane </w:t>
            </w:r>
            <w:proofErr w:type="spellStart"/>
            <w:r w:rsidRPr="002C71FE">
              <w:rPr>
                <w:rFonts w:ascii="Intel Clear" w:hAnsi="Intel Clear" w:cs="Intel Clear"/>
                <w:b/>
                <w:color w:val="000000"/>
                <w:sz w:val="22"/>
                <w:szCs w:val="22"/>
              </w:rPr>
              <w:t>Architecure</w:t>
            </w:r>
            <w:proofErr w:type="spellEnd"/>
            <w:r w:rsidRPr="002C71FE">
              <w:rPr>
                <w:rFonts w:ascii="Intel Clear" w:hAnsi="Intel Clear" w:cs="Intel Clear"/>
                <w:b/>
                <w:color w:val="000000"/>
                <w:sz w:val="22"/>
                <w:szCs w:val="22"/>
              </w:rPr>
              <w:t>, STG</w:t>
            </w:r>
          </w:p>
          <w:p w14:paraId="43490AD0" w14:textId="3444454C" w:rsidR="00D77A42" w:rsidRDefault="002C71FE" w:rsidP="005B7203">
            <w:pPr>
              <w:tabs>
                <w:tab w:val="left" w:pos="247"/>
              </w:tabs>
              <w:rPr>
                <w:sz w:val="20"/>
                <w:szCs w:val="20"/>
              </w:rPr>
            </w:pPr>
            <w:r>
              <w:rPr>
                <w:rFonts w:ascii="Intel Clear" w:hAnsi="Intel Clear" w:cs="Intel Clear"/>
                <w:bCs/>
                <w:color w:val="000000"/>
                <w:sz w:val="22"/>
                <w:szCs w:val="22"/>
              </w:rPr>
              <w:t xml:space="preserve">AL3-51; </w:t>
            </w:r>
            <w:hyperlink r:id="rId16" w:history="1">
              <w:r w:rsidRPr="00553765">
                <w:rPr>
                  <w:rStyle w:val="Hyperlink"/>
                </w:rPr>
                <w:t>annie.foong</w:t>
              </w:r>
              <w:r w:rsidRPr="00553765">
                <w:rPr>
                  <w:rStyle w:val="Hyperlink"/>
                  <w:rFonts w:ascii="Intel Clear" w:hAnsi="Intel Clear" w:cs="Intel Clear"/>
                  <w:bCs/>
                  <w:sz w:val="22"/>
                  <w:szCs w:val="22"/>
                </w:rPr>
                <w:t>@intel.com</w:t>
              </w:r>
            </w:hyperlink>
            <w:r>
              <w:rPr>
                <w:rFonts w:ascii="Intel Clear" w:hAnsi="Intel Clear" w:cs="Intel Clear"/>
                <w:bCs/>
                <w:color w:val="000000"/>
                <w:sz w:val="22"/>
                <w:szCs w:val="22"/>
              </w:rPr>
              <w:t xml:space="preserve">; </w:t>
            </w:r>
            <w:r w:rsidR="00D77A42">
              <w:rPr>
                <w:rFonts w:ascii="Calibri" w:hAnsi="Calibri" w:cs="Calibri"/>
              </w:rPr>
              <w:t>11/19/2020</w:t>
            </w:r>
          </w:p>
          <w:p w14:paraId="38177D29" w14:textId="68359579" w:rsidR="00D77A42" w:rsidRDefault="00D77A42" w:rsidP="00D77A42">
            <w:pPr>
              <w:pStyle w:val="BodyText"/>
              <w:spacing w:before="120"/>
              <w:ind w:left="60"/>
              <w:rPr>
                <w:rFonts w:ascii="Calibri" w:hAnsi="Calibri" w:cs="Calibri"/>
                <w:b w:val="0"/>
                <w:i/>
                <w:iCs/>
                <w:u w:val="single"/>
              </w:rPr>
            </w:pPr>
            <w:r>
              <w:rPr>
                <w:rFonts w:ascii="Calibri" w:hAnsi="Calibri" w:cs="Calibri"/>
                <w:b w:val="0"/>
                <w:bCs/>
              </w:rPr>
              <w:t xml:space="preserve">Dave is the lead ASIC architect for Optane SSDs.   His experience and knowledge </w:t>
            </w:r>
            <w:proofErr w:type="gramStart"/>
            <w:r>
              <w:rPr>
                <w:rFonts w:ascii="Calibri" w:hAnsi="Calibri" w:cs="Calibri"/>
                <w:b w:val="0"/>
                <w:bCs/>
              </w:rPr>
              <w:t>complements</w:t>
            </w:r>
            <w:proofErr w:type="gramEnd"/>
            <w:r>
              <w:rPr>
                <w:rFonts w:ascii="Calibri" w:hAnsi="Calibri" w:cs="Calibri"/>
                <w:b w:val="0"/>
                <w:bCs/>
              </w:rPr>
              <w:t xml:space="preserve"> and fill</w:t>
            </w:r>
            <w:r w:rsidR="00D20FCD">
              <w:rPr>
                <w:rFonts w:ascii="Calibri" w:hAnsi="Calibri" w:cs="Calibri"/>
                <w:b w:val="0"/>
                <w:bCs/>
              </w:rPr>
              <w:t>s</w:t>
            </w:r>
            <w:r>
              <w:rPr>
                <w:rFonts w:ascii="Calibri" w:hAnsi="Calibri" w:cs="Calibri"/>
                <w:b w:val="0"/>
                <w:bCs/>
              </w:rPr>
              <w:t xml:space="preserve"> a gap in my own knowledge domain. </w:t>
            </w:r>
            <w:r>
              <w:rPr>
                <w:rFonts w:ascii="Calibri" w:hAnsi="Calibri" w:cs="Calibri"/>
                <w:b w:val="0"/>
                <w:bCs/>
                <w:i/>
                <w:iCs/>
                <w:u w:val="single"/>
              </w:rPr>
              <w:t xml:space="preserve">He is the partner I singularly count on to not only architect ASICs for </w:t>
            </w:r>
            <w:proofErr w:type="gramStart"/>
            <w:r>
              <w:rPr>
                <w:rFonts w:ascii="Calibri" w:hAnsi="Calibri" w:cs="Calibri"/>
                <w:b w:val="0"/>
                <w:bCs/>
                <w:i/>
                <w:iCs/>
                <w:u w:val="single"/>
              </w:rPr>
              <w:t>Optane SSDs, but</w:t>
            </w:r>
            <w:proofErr w:type="gramEnd"/>
            <w:r>
              <w:rPr>
                <w:rFonts w:ascii="Calibri" w:hAnsi="Calibri" w:cs="Calibri"/>
                <w:b w:val="0"/>
                <w:bCs/>
                <w:i/>
                <w:iCs/>
                <w:u w:val="single"/>
              </w:rPr>
              <w:t xml:space="preserve"> lead the ASIC teams across the finish line.  </w:t>
            </w:r>
          </w:p>
          <w:p w14:paraId="78296E2D" w14:textId="77777777" w:rsidR="00D77A42" w:rsidRDefault="00D77A42" w:rsidP="00D77A42">
            <w:pPr>
              <w:pStyle w:val="BodyText"/>
              <w:spacing w:before="120"/>
              <w:ind w:left="60"/>
              <w:rPr>
                <w:rFonts w:ascii="Calibri" w:hAnsi="Calibri" w:cs="Calibri"/>
                <w:b w:val="0"/>
                <w:bCs/>
              </w:rPr>
            </w:pPr>
            <w:r>
              <w:rPr>
                <w:rFonts w:ascii="Calibri" w:hAnsi="Calibri" w:cs="Calibri"/>
                <w:b w:val="0"/>
                <w:bCs/>
              </w:rPr>
              <w:t xml:space="preserve">Dave had successfully delivered multiple generations of ASICs (NAND and Optane) for NSG.  He grew from being responsible for individual IP blocks, including all generations of NVMe Protocol Complex (NPC) starting from when NSG adopted </w:t>
            </w:r>
            <w:proofErr w:type="gramStart"/>
            <w:r>
              <w:rPr>
                <w:rFonts w:ascii="Calibri" w:hAnsi="Calibri" w:cs="Calibri"/>
                <w:b w:val="0"/>
                <w:bCs/>
              </w:rPr>
              <w:t>a</w:t>
            </w:r>
            <w:proofErr w:type="gramEnd"/>
            <w:r>
              <w:rPr>
                <w:rFonts w:ascii="Calibri" w:hAnsi="Calibri" w:cs="Calibri"/>
                <w:b w:val="0"/>
                <w:bCs/>
              </w:rPr>
              <w:t xml:space="preserve"> IP model, and Security (SCY), to the encompassing role he takes on today.  The NPC is one of two most technically complex IP blocks of our SSDs.  It is also one of the most contentious given it exposes customer visible requirements, creating never-ending tension between engineering and marketing.</w:t>
            </w:r>
          </w:p>
          <w:p w14:paraId="68749DD8" w14:textId="68A2E7DA" w:rsidR="00D77A42" w:rsidRDefault="00D77A42" w:rsidP="00D77A42">
            <w:pPr>
              <w:pStyle w:val="BodyText"/>
              <w:spacing w:before="120"/>
              <w:ind w:left="60"/>
              <w:rPr>
                <w:rFonts w:ascii="Calibri" w:hAnsi="Calibri" w:cs="Calibri"/>
                <w:b w:val="0"/>
                <w:bCs/>
              </w:rPr>
            </w:pPr>
            <w:r>
              <w:rPr>
                <w:rFonts w:ascii="Calibri" w:hAnsi="Calibri" w:cs="Calibri"/>
                <w:b w:val="0"/>
                <w:bCs/>
              </w:rPr>
              <w:t xml:space="preserve">The most unique way that Dave contributes how he steps up to fill organizationally and technically complex gaps he sees.  I know his influence far beyond what I see.  I am speaking only the </w:t>
            </w:r>
            <w:proofErr w:type="spellStart"/>
            <w:r>
              <w:rPr>
                <w:rFonts w:ascii="Calibri" w:hAnsi="Calibri" w:cs="Calibri"/>
                <w:b w:val="0"/>
                <w:bCs/>
              </w:rPr>
              <w:t>the</w:t>
            </w:r>
            <w:proofErr w:type="spellEnd"/>
            <w:r>
              <w:rPr>
                <w:rFonts w:ascii="Calibri" w:hAnsi="Calibri" w:cs="Calibri"/>
                <w:b w:val="0"/>
                <w:bCs/>
              </w:rPr>
              <w:t xml:space="preserve"> parts I have witnessed.  When DND decided to go with an external vendor for a controller, we were able to streamline resources by removing the Chassis </w:t>
            </w:r>
            <w:proofErr w:type="spellStart"/>
            <w:r>
              <w:rPr>
                <w:rFonts w:ascii="Calibri" w:hAnsi="Calibri" w:cs="Calibri"/>
                <w:b w:val="0"/>
                <w:bCs/>
              </w:rPr>
              <w:t>CoE</w:t>
            </w:r>
            <w:proofErr w:type="spellEnd"/>
            <w:r>
              <w:rPr>
                <w:rFonts w:ascii="Calibri" w:hAnsi="Calibri" w:cs="Calibri"/>
                <w:b w:val="0"/>
                <w:bCs/>
              </w:rPr>
              <w:t>, because Dave dared to step up to integrate Chassis architecture into part of ASIC’s respo</w:t>
            </w:r>
            <w:r w:rsidR="00F2365E">
              <w:rPr>
                <w:rFonts w:ascii="Calibri" w:hAnsi="Calibri" w:cs="Calibri"/>
                <w:b w:val="0"/>
                <w:bCs/>
              </w:rPr>
              <w:t>nsi</w:t>
            </w:r>
            <w:r>
              <w:rPr>
                <w:rFonts w:ascii="Calibri" w:hAnsi="Calibri" w:cs="Calibri"/>
                <w:b w:val="0"/>
                <w:bCs/>
              </w:rPr>
              <w:t xml:space="preserve">bility.  I saw him coached Jack Ellis (current NPC architect) to successfully deliver the </w:t>
            </w:r>
            <w:proofErr w:type="gramStart"/>
            <w:r>
              <w:rPr>
                <w:rFonts w:ascii="Calibri" w:hAnsi="Calibri" w:cs="Calibri"/>
                <w:b w:val="0"/>
                <w:bCs/>
              </w:rPr>
              <w:t>NPC,  while</w:t>
            </w:r>
            <w:proofErr w:type="gramEnd"/>
            <w:r>
              <w:rPr>
                <w:rFonts w:ascii="Calibri" w:hAnsi="Calibri" w:cs="Calibri"/>
                <w:b w:val="0"/>
                <w:bCs/>
              </w:rPr>
              <w:t xml:space="preserve"> maintaining a guiding hand on balancing meeting customers’ sometimes unreasonable asks.   He quietly delivers SCY </w:t>
            </w:r>
            <w:proofErr w:type="spellStart"/>
            <w:r>
              <w:rPr>
                <w:rFonts w:ascii="Calibri" w:hAnsi="Calibri" w:cs="Calibri"/>
                <w:b w:val="0"/>
                <w:bCs/>
              </w:rPr>
              <w:t>IPASes</w:t>
            </w:r>
            <w:proofErr w:type="spellEnd"/>
            <w:r>
              <w:rPr>
                <w:rFonts w:ascii="Calibri" w:hAnsi="Calibri" w:cs="Calibri"/>
                <w:b w:val="0"/>
                <w:bCs/>
              </w:rPr>
              <w:t xml:space="preserve"> without fuss.  He introduced an independent microcontroller (IME), that other Intel teams have used </w:t>
            </w:r>
            <w:proofErr w:type="gramStart"/>
            <w:r>
              <w:rPr>
                <w:rFonts w:ascii="Calibri" w:hAnsi="Calibri" w:cs="Calibri"/>
                <w:b w:val="0"/>
                <w:bCs/>
              </w:rPr>
              <w:t>successfully,  I</w:t>
            </w:r>
            <w:proofErr w:type="gramEnd"/>
            <w:r>
              <w:rPr>
                <w:rFonts w:ascii="Calibri" w:hAnsi="Calibri" w:cs="Calibri"/>
                <w:b w:val="0"/>
                <w:bCs/>
              </w:rPr>
              <w:t xml:space="preserve"> do not know who initiated “NPC for Intel NICs” direction, but I know that Dave played a key role in its success.  He then led the NPC team to bring learnings from Mt Evans NIC (MEV) back to </w:t>
            </w:r>
            <w:proofErr w:type="gramStart"/>
            <w:r>
              <w:rPr>
                <w:rFonts w:ascii="Calibri" w:hAnsi="Calibri" w:cs="Calibri"/>
                <w:b w:val="0"/>
                <w:bCs/>
              </w:rPr>
              <w:t>NSG, and</w:t>
            </w:r>
            <w:proofErr w:type="gramEnd"/>
            <w:r>
              <w:rPr>
                <w:rFonts w:ascii="Calibri" w:hAnsi="Calibri" w:cs="Calibri"/>
                <w:b w:val="0"/>
                <w:bCs/>
              </w:rPr>
              <w:t xml:space="preserve"> championed the Common Driver Initiative (CDI) that is top on my priority list for improving Lakestream cadence.  “CDI for MEV” is the reference upon which the team showed the rest of NSG to not fear new methods.</w:t>
            </w:r>
          </w:p>
          <w:p w14:paraId="5CD85E14" w14:textId="77777777" w:rsidR="00D77A42" w:rsidRDefault="00D77A42" w:rsidP="00D77A42">
            <w:pPr>
              <w:pStyle w:val="BodyText"/>
              <w:spacing w:before="120"/>
              <w:ind w:left="60"/>
              <w:rPr>
                <w:rFonts w:ascii="Calibri" w:hAnsi="Calibri" w:cs="Calibri"/>
                <w:b w:val="0"/>
                <w:bCs/>
              </w:rPr>
            </w:pPr>
            <w:r>
              <w:rPr>
                <w:rFonts w:ascii="Calibri" w:hAnsi="Calibri" w:cs="Calibri"/>
                <w:b w:val="0"/>
                <w:bCs/>
              </w:rPr>
              <w:t>Dave was among the first who sensed and championed the need for flexibility (</w:t>
            </w:r>
            <w:proofErr w:type="spellStart"/>
            <w:r>
              <w:rPr>
                <w:rFonts w:ascii="Calibri" w:hAnsi="Calibri" w:cs="Calibri"/>
                <w:b w:val="0"/>
                <w:bCs/>
              </w:rPr>
              <w:t>flexNPC</w:t>
            </w:r>
            <w:proofErr w:type="spellEnd"/>
            <w:r>
              <w:rPr>
                <w:rFonts w:ascii="Calibri" w:hAnsi="Calibri" w:cs="Calibri"/>
                <w:b w:val="0"/>
                <w:bCs/>
              </w:rPr>
              <w:t xml:space="preserve">) in meeting customers’ late asks.  In face of resource constraints, he is always pushing the </w:t>
            </w:r>
            <w:proofErr w:type="spellStart"/>
            <w:r>
              <w:rPr>
                <w:rFonts w:ascii="Calibri" w:hAnsi="Calibri" w:cs="Calibri"/>
                <w:b w:val="0"/>
                <w:bCs/>
              </w:rPr>
              <w:t>envelop</w:t>
            </w:r>
            <w:proofErr w:type="spellEnd"/>
            <w:r>
              <w:rPr>
                <w:rFonts w:ascii="Calibri" w:hAnsi="Calibri" w:cs="Calibri"/>
                <w:b w:val="0"/>
                <w:bCs/>
              </w:rPr>
              <w:t xml:space="preserve"> of to future-proof responsibly.</w:t>
            </w:r>
          </w:p>
          <w:p w14:paraId="739E13B5" w14:textId="77777777" w:rsidR="00D77A42" w:rsidRDefault="00D77A42" w:rsidP="00D77A42">
            <w:pPr>
              <w:pStyle w:val="BodyText"/>
              <w:spacing w:before="120"/>
              <w:ind w:left="60"/>
              <w:rPr>
                <w:rFonts w:ascii="Calibri" w:hAnsi="Calibri" w:cs="Calibri"/>
                <w:b w:val="0"/>
                <w:bCs/>
              </w:rPr>
            </w:pPr>
            <w:r>
              <w:rPr>
                <w:rFonts w:ascii="Calibri" w:hAnsi="Calibri" w:cs="Calibri"/>
                <w:b w:val="0"/>
                <w:bCs/>
              </w:rPr>
              <w:t>It is a testament to the expansive scope and domain knowledge that I do not see anyone else at Intel shares. Most importantly, it is a testament to Dave’s strategic acumen to methodically put us on a path for reliable, predictable product execution.</w:t>
            </w:r>
          </w:p>
          <w:p w14:paraId="1266FCEB" w14:textId="77777777" w:rsidR="00D77A42" w:rsidRDefault="00D77A42" w:rsidP="00D77A42">
            <w:pPr>
              <w:pStyle w:val="BodyText"/>
              <w:spacing w:before="120"/>
              <w:ind w:left="60"/>
              <w:rPr>
                <w:rFonts w:ascii="Calibri" w:hAnsi="Calibri" w:cs="Calibri"/>
                <w:b w:val="0"/>
                <w:bCs/>
              </w:rPr>
            </w:pPr>
          </w:p>
          <w:p w14:paraId="14018815" w14:textId="77777777" w:rsidR="00D77A42" w:rsidRDefault="00D77A42" w:rsidP="00D77A42">
            <w:pPr>
              <w:rPr>
                <w:rFonts w:ascii="Calibri" w:hAnsi="Calibri" w:cs="Calibri"/>
              </w:rPr>
            </w:pPr>
            <w:r>
              <w:rPr>
                <w:rFonts w:ascii="Calibri" w:hAnsi="Calibri" w:cs="Calibri"/>
              </w:rPr>
              <w:t>I recommend Dave for Sr Principal Engineer without reservations.</w:t>
            </w:r>
          </w:p>
          <w:p w14:paraId="19CE56C3" w14:textId="77777777" w:rsidR="00D77A42" w:rsidRDefault="00D77A42" w:rsidP="00D77A42">
            <w:pPr>
              <w:rPr>
                <w:rFonts w:ascii="Calibri" w:hAnsi="Calibri" w:cs="Calibri"/>
              </w:rPr>
            </w:pPr>
          </w:p>
          <w:p w14:paraId="76792479" w14:textId="77777777" w:rsidR="00D77A42" w:rsidRDefault="00D77A42" w:rsidP="00D77A42">
            <w:pPr>
              <w:rPr>
                <w:rFonts w:ascii="Calibri" w:hAnsi="Calibri" w:cs="Calibri"/>
              </w:rPr>
            </w:pPr>
            <w:r>
              <w:rPr>
                <w:rFonts w:ascii="Calibri" w:hAnsi="Calibri" w:cs="Calibri"/>
              </w:rPr>
              <w:t>Annie Foong</w:t>
            </w:r>
          </w:p>
          <w:p w14:paraId="207923BB" w14:textId="77777777" w:rsidR="00D77A42" w:rsidRDefault="00D77A42" w:rsidP="00D77A42">
            <w:pPr>
              <w:rPr>
                <w:rFonts w:ascii="Calibri" w:hAnsi="Calibri" w:cs="Calibri"/>
              </w:rPr>
            </w:pPr>
            <w:r>
              <w:rPr>
                <w:rFonts w:ascii="Calibri" w:hAnsi="Calibri" w:cs="Calibri"/>
              </w:rPr>
              <w:t>Sr Principal Engineer</w:t>
            </w:r>
          </w:p>
          <w:p w14:paraId="625C7474" w14:textId="77777777" w:rsidR="00D77A42" w:rsidRDefault="00D77A42" w:rsidP="00D77A42">
            <w:pPr>
              <w:rPr>
                <w:rFonts w:ascii="Calibri" w:hAnsi="Calibri" w:cs="Calibri"/>
              </w:rPr>
            </w:pPr>
            <w:r>
              <w:rPr>
                <w:rFonts w:ascii="Calibri" w:hAnsi="Calibri" w:cs="Calibri"/>
              </w:rPr>
              <w:t>Chief Architect | DC Optane SSD</w:t>
            </w:r>
          </w:p>
          <w:p w14:paraId="502E17BE" w14:textId="1FF99F01" w:rsidR="00DF0E62" w:rsidRPr="00DF0E62" w:rsidRDefault="002C71FE" w:rsidP="002C71FE">
            <w:pPr>
              <w:tabs>
                <w:tab w:val="left" w:pos="247"/>
              </w:tabs>
              <w:rPr>
                <w:rFonts w:ascii="Intel Clear" w:hAnsi="Intel Clear" w:cs="Intel Clear"/>
                <w:bCs/>
                <w:color w:val="000000"/>
                <w:sz w:val="22"/>
                <w:szCs w:val="22"/>
              </w:rPr>
            </w:pPr>
            <w:r>
              <w:rPr>
                <w:rFonts w:ascii="Intel Clear" w:hAnsi="Intel Clear" w:cs="Intel Clear"/>
                <w:b/>
                <w:color w:val="000000"/>
                <w:sz w:val="22"/>
                <w:szCs w:val="22"/>
              </w:rPr>
              <w:lastRenderedPageBreak/>
              <w:t>Allison Goodman</w:t>
            </w:r>
            <w:r>
              <w:rPr>
                <w:rFonts w:ascii="Intel Clear" w:hAnsi="Intel Clear" w:cs="Intel Clear"/>
                <w:b/>
                <w:color w:val="000000"/>
                <w:sz w:val="22"/>
                <w:szCs w:val="22"/>
              </w:rPr>
              <w:t xml:space="preserve">, </w:t>
            </w:r>
            <w:r>
              <w:rPr>
                <w:rFonts w:ascii="Intel Clear" w:hAnsi="Intel Clear" w:cs="Intel Clear"/>
                <w:b/>
                <w:color w:val="000000"/>
                <w:sz w:val="22"/>
                <w:szCs w:val="22"/>
              </w:rPr>
              <w:t>Sr. PE, DOD (/CFE recently)</w:t>
            </w:r>
          </w:p>
          <w:p w14:paraId="1A97F9D7" w14:textId="3D850376" w:rsidR="002C71FE" w:rsidRDefault="00DF0E62" w:rsidP="002C71FE">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t xml:space="preserve">FM2-2; </w:t>
            </w:r>
            <w:hyperlink r:id="rId17" w:history="1">
              <w:r w:rsidRPr="00553765">
                <w:rPr>
                  <w:rStyle w:val="Hyperlink"/>
                  <w:rFonts w:ascii="Intel Clear" w:hAnsi="Intel Clear" w:cs="Intel Clear"/>
                  <w:bCs/>
                  <w:sz w:val="22"/>
                  <w:szCs w:val="22"/>
                </w:rPr>
                <w:t>Allison.goodman@intel.com</w:t>
              </w:r>
            </w:hyperlink>
          </w:p>
          <w:p w14:paraId="51B89A00" w14:textId="19ED42AF" w:rsidR="00DF0E62" w:rsidRDefault="00DF0E62" w:rsidP="002C71FE">
            <w:pPr>
              <w:tabs>
                <w:tab w:val="left" w:pos="247"/>
              </w:tabs>
              <w:rPr>
                <w:rFonts w:ascii="Intel Clear" w:hAnsi="Intel Clear" w:cs="Intel Clear"/>
                <w:bCs/>
                <w:color w:val="000000"/>
                <w:sz w:val="22"/>
                <w:szCs w:val="22"/>
              </w:rPr>
            </w:pPr>
          </w:p>
          <w:p w14:paraId="4DDEC53C" w14:textId="77777777" w:rsidR="008775A9" w:rsidRDefault="008775A9" w:rsidP="008775A9">
            <w:r>
              <w:t xml:space="preserve">I’ve worked with Dave closely over the years as a partner and collaborator for creating SSDs and new IP.  Dave is the go-to person for ASIC IP for NVMe and transport protocols.  He has a depth of expertise starting with SATA and extending through several generations of NAND and Optane SSDs.  Dave fully embraces the learning loop and uses his experience to drive changes that keep us from repeating mistakes that caused task forces, design misses, and unsupported features.  When our </w:t>
            </w:r>
            <w:proofErr w:type="spellStart"/>
            <w:r>
              <w:t>BetaRock</w:t>
            </w:r>
            <w:proofErr w:type="spellEnd"/>
            <w:r>
              <w:t xml:space="preserve"> ASIC did not have enough flexibility or compute, we made incremental changes in </w:t>
            </w:r>
            <w:proofErr w:type="spellStart"/>
            <w:r>
              <w:t>SentinelRock</w:t>
            </w:r>
            <w:proofErr w:type="spellEnd"/>
            <w:r>
              <w:t xml:space="preserve"> and </w:t>
            </w:r>
            <w:proofErr w:type="spellStart"/>
            <w:r>
              <w:t>SentintelRockPlus</w:t>
            </w:r>
            <w:proofErr w:type="spellEnd"/>
            <w:r>
              <w:t xml:space="preserve"> that were still not enough.  Dave stepped up to fill a much bigger architecture leadership role in </w:t>
            </w:r>
            <w:proofErr w:type="spellStart"/>
            <w:r>
              <w:t>LakeStream</w:t>
            </w:r>
            <w:proofErr w:type="spellEnd"/>
            <w:r>
              <w:t xml:space="preserve"> to be a vocal advocate for more cores than our modeling showed we needed, and new flexible IP like the </w:t>
            </w:r>
            <w:proofErr w:type="spellStart"/>
            <w:r>
              <w:t>flexIO</w:t>
            </w:r>
            <w:proofErr w:type="spellEnd"/>
            <w:r>
              <w:t xml:space="preserve"> processor and integrated management engine.  He personally coached and mentored new architects like Jack Ellis, in this space and take learnings and provide a solution that would work for the product.</w:t>
            </w:r>
          </w:p>
          <w:p w14:paraId="7641712D" w14:textId="77777777" w:rsidR="008775A9" w:rsidRDefault="008775A9" w:rsidP="008775A9"/>
          <w:p w14:paraId="479FB825" w14:textId="77777777" w:rsidR="008775A9" w:rsidRDefault="008775A9" w:rsidP="008775A9">
            <w:r>
              <w:t xml:space="preserve">Dave is a strong collaborator with firmware and role models One Intel values.  He reaches out for input and vetting on his designs and solutions to ensure we are capturing a system level view.  When the greater firmware team needed joint leadership for a truly integrated FW/HW IP, Dave joined the advocacy effort to drive adoption of the common driver </w:t>
            </w:r>
            <w:proofErr w:type="gramStart"/>
            <w:r>
              <w:t>interface(</w:t>
            </w:r>
            <w:proofErr w:type="gramEnd"/>
            <w:r>
              <w:t xml:space="preserve">CDI).  His IP, NPC, quickly became the leader in making CDI POR for Lakestream and working to modify existing code so we could get some early feedback on how well the abstraction was working on Mountain Rock.   Dave’s support of improved system architecture like joint HW/FW system flows and integrated documentation has been instrumental in influencing the broader engineering teams to adopt.  His visible leadership and push for the ASIC architecture and design teams to integrate these changed processes has led to their quick adoption for Alderstream </w:t>
            </w:r>
            <w:proofErr w:type="spellStart"/>
            <w:r>
              <w:t>DualPort</w:t>
            </w:r>
            <w:proofErr w:type="spellEnd"/>
            <w:r>
              <w:t xml:space="preserve"> and Lakestream.  All feedback to date is pointing to many more integrated product </w:t>
            </w:r>
            <w:proofErr w:type="gramStart"/>
            <w:r>
              <w:t>discussion</w:t>
            </w:r>
            <w:proofErr w:type="gramEnd"/>
            <w:r>
              <w:t xml:space="preserve"> than we’ve ever had before and identification of changes that would be late product change requests or long running task forces.</w:t>
            </w:r>
          </w:p>
          <w:p w14:paraId="55683364" w14:textId="77777777" w:rsidR="008775A9" w:rsidRDefault="008775A9" w:rsidP="008775A9"/>
          <w:p w14:paraId="198855E7" w14:textId="77777777" w:rsidR="008775A9" w:rsidRDefault="008775A9" w:rsidP="008775A9">
            <w:r>
              <w:t xml:space="preserve">Most importantly for this senior PE nomination, I’ve seen Dave’s influence, advocacy, and mentorship grow substantially over the past few years.  He has a problem solving, can-do attitude that our ASIC and systems architecture efforts very much need right now.  He is finding and support new technologies (like IME), new features (like secure enclave), new capabilities (like </w:t>
            </w:r>
            <w:proofErr w:type="spellStart"/>
            <w:r>
              <w:t>flexIO</w:t>
            </w:r>
            <w:proofErr w:type="spellEnd"/>
            <w:r>
              <w:t xml:space="preserve">), and new technical process (like </w:t>
            </w:r>
            <w:proofErr w:type="spellStart"/>
            <w:r>
              <w:t>ProMark</w:t>
            </w:r>
            <w:proofErr w:type="spellEnd"/>
            <w:r>
              <w:t xml:space="preserve"> and system flows).  This wide technical leadership is greatly enhancing the capabilities of our teams and our products.  He is a </w:t>
            </w:r>
            <w:proofErr w:type="spellStart"/>
            <w:r>
              <w:t>well respected</w:t>
            </w:r>
            <w:proofErr w:type="spellEnd"/>
            <w:r>
              <w:t xml:space="preserve">, sought-after leader and expert for </w:t>
            </w:r>
            <w:proofErr w:type="gramStart"/>
            <w:r>
              <w:t>myself</w:t>
            </w:r>
            <w:proofErr w:type="gramEnd"/>
            <w:r>
              <w:t xml:space="preserve"> and others in the NSG organization to solve hard problems, uncover new feature possibilities, and unleash hidden solution value. </w:t>
            </w:r>
          </w:p>
          <w:p w14:paraId="1E5438D7" w14:textId="77777777" w:rsidR="008775A9" w:rsidRDefault="008775A9" w:rsidP="008775A9"/>
          <w:p w14:paraId="2015533E" w14:textId="77777777" w:rsidR="008775A9" w:rsidRDefault="008775A9" w:rsidP="008775A9">
            <w:r>
              <w:t>I support Dave Noeldner’s nomination for Senior Principal Engineer.</w:t>
            </w:r>
          </w:p>
          <w:p w14:paraId="6D2741C5" w14:textId="77777777" w:rsidR="008775A9" w:rsidRDefault="008775A9" w:rsidP="008775A9">
            <w:r>
              <w:t>-Allison Goodman</w:t>
            </w:r>
          </w:p>
          <w:p w14:paraId="16131103" w14:textId="77777777" w:rsidR="008775A9" w:rsidRDefault="008775A9" w:rsidP="008775A9">
            <w:r>
              <w:t>-Optane Storage Solutions Architect</w:t>
            </w:r>
          </w:p>
          <w:p w14:paraId="74807009" w14:textId="77777777" w:rsidR="008775A9" w:rsidRDefault="008775A9" w:rsidP="008775A9">
            <w:r>
              <w:t>-Sr. Principal Engineer</w:t>
            </w:r>
          </w:p>
          <w:p w14:paraId="6AEC8589" w14:textId="77777777" w:rsidR="008775A9" w:rsidRDefault="008775A9" w:rsidP="002C71FE">
            <w:pPr>
              <w:tabs>
                <w:tab w:val="left" w:pos="247"/>
              </w:tabs>
              <w:rPr>
                <w:rFonts w:ascii="Intel Clear" w:hAnsi="Intel Clear" w:cs="Intel Clear"/>
                <w:bCs/>
                <w:color w:val="000000"/>
                <w:sz w:val="22"/>
                <w:szCs w:val="22"/>
              </w:rPr>
            </w:pPr>
          </w:p>
          <w:p w14:paraId="39DF4265" w14:textId="071DA002" w:rsidR="00DF0E62" w:rsidRPr="00DF0E62" w:rsidRDefault="00DF0E62" w:rsidP="002C71FE">
            <w:pPr>
              <w:tabs>
                <w:tab w:val="left" w:pos="247"/>
              </w:tabs>
              <w:rPr>
                <w:rFonts w:ascii="Intel Clear" w:hAnsi="Intel Clear" w:cs="Intel Clear"/>
                <w:b/>
                <w:color w:val="000000"/>
                <w:sz w:val="22"/>
                <w:szCs w:val="22"/>
              </w:rPr>
            </w:pPr>
            <w:r w:rsidRPr="00DF0E62">
              <w:rPr>
                <w:rFonts w:ascii="Intel Clear" w:hAnsi="Intel Clear" w:cs="Intel Clear"/>
                <w:b/>
                <w:color w:val="000000"/>
                <w:sz w:val="22"/>
                <w:szCs w:val="22"/>
              </w:rPr>
              <w:t>Anand R</w:t>
            </w:r>
            <w:r w:rsidR="00034459">
              <w:rPr>
                <w:rFonts w:ascii="Intel Clear" w:hAnsi="Intel Clear" w:cs="Intel Clear"/>
                <w:b/>
                <w:color w:val="000000"/>
                <w:sz w:val="22"/>
                <w:szCs w:val="22"/>
              </w:rPr>
              <w:t>a</w:t>
            </w:r>
            <w:r w:rsidRPr="00DF0E62">
              <w:rPr>
                <w:rFonts w:ascii="Intel Clear" w:hAnsi="Intel Clear" w:cs="Intel Clear"/>
                <w:b/>
                <w:color w:val="000000"/>
                <w:sz w:val="22"/>
                <w:szCs w:val="22"/>
              </w:rPr>
              <w:t>malingam, Sr. PE, STG</w:t>
            </w:r>
          </w:p>
          <w:p w14:paraId="14F549D0" w14:textId="7EBC76B7" w:rsidR="00DF0E62" w:rsidRDefault="00DF0E62" w:rsidP="002C71FE">
            <w:pPr>
              <w:tabs>
                <w:tab w:val="left" w:pos="247"/>
              </w:tabs>
              <w:rPr>
                <w:rFonts w:ascii="Intel Clear" w:hAnsi="Intel Clear" w:cs="Intel Clear"/>
                <w:bCs/>
                <w:color w:val="000000"/>
                <w:sz w:val="22"/>
                <w:szCs w:val="22"/>
              </w:rPr>
            </w:pPr>
            <w:hyperlink r:id="rId18" w:history="1">
              <w:r w:rsidRPr="00553765">
                <w:rPr>
                  <w:rStyle w:val="Hyperlink"/>
                  <w:rFonts w:ascii="Intel Clear" w:hAnsi="Intel Clear" w:cs="Intel Clear"/>
                  <w:bCs/>
                  <w:sz w:val="22"/>
                  <w:szCs w:val="22"/>
                </w:rPr>
                <w:t>Anand.S.Ramalingam@intel.com</w:t>
              </w:r>
            </w:hyperlink>
          </w:p>
          <w:p w14:paraId="131B153B" w14:textId="1F23399A" w:rsidR="00DF0E62" w:rsidRDefault="00DF0E62" w:rsidP="002C71FE">
            <w:pPr>
              <w:tabs>
                <w:tab w:val="left" w:pos="247"/>
              </w:tabs>
              <w:rPr>
                <w:rFonts w:ascii="Intel Clear" w:hAnsi="Intel Clear" w:cs="Intel Clear"/>
                <w:bCs/>
                <w:color w:val="000000"/>
                <w:sz w:val="22"/>
                <w:szCs w:val="22"/>
              </w:rPr>
            </w:pPr>
          </w:p>
          <w:p w14:paraId="1099E75A" w14:textId="77777777" w:rsidR="00034459" w:rsidRDefault="00034459" w:rsidP="00034459">
            <w:pPr>
              <w:rPr>
                <w:sz w:val="22"/>
                <w:szCs w:val="22"/>
              </w:rPr>
            </w:pPr>
            <w:r>
              <w:t>Hi Tom,</w:t>
            </w:r>
          </w:p>
          <w:p w14:paraId="7B4D19F8" w14:textId="77777777" w:rsidR="00034459" w:rsidRDefault="00034459" w:rsidP="00034459">
            <w:r>
              <w:t xml:space="preserve">               I have closely worked with Dave Noeldner over last few years although we have not been working on the same programs. Most recently, I had the opportunity to work with him on (a) Internal controller for NAND (b) DC SSD with Optane integrated. </w:t>
            </w:r>
          </w:p>
          <w:p w14:paraId="57EA3AB9" w14:textId="77777777" w:rsidR="00034459" w:rsidRDefault="00034459" w:rsidP="00034459"/>
          <w:p w14:paraId="4FDBC052" w14:textId="77777777" w:rsidR="00034459" w:rsidRDefault="00034459" w:rsidP="00034459">
            <w:r>
              <w:t>               On the Internal controller path, we had either an option of taking all the features of 3</w:t>
            </w:r>
            <w:r>
              <w:rPr>
                <w:vertAlign w:val="superscript"/>
              </w:rPr>
              <w:t>rd</w:t>
            </w:r>
            <w:r>
              <w:t xml:space="preserve"> party controller and build a lower cost version of the same using full NRE, design risk on our side and still get to the same but cheaper “me too” controller or understand what is differentiating our floating gate NAND and drive towards differentiating at the platform level. In combination with John Peterson, Dave understood some of the key customer differentiating workloads and was exploring ways to connect his NVMe/NPC expertise and connect it with the ECC for 5bits to differentiate the product. This option never got to a point where it was recommended as 5 bits is still in exploration from a market fit perspective. Without such strategic thinking and willingness to look beyond just the deep controller architecture expertise, Industry leadership is not realizable. </w:t>
            </w:r>
          </w:p>
          <w:p w14:paraId="3C6DDFF5" w14:textId="77777777" w:rsidR="00034459" w:rsidRDefault="00034459" w:rsidP="00034459"/>
          <w:p w14:paraId="5E358F7F" w14:textId="77777777" w:rsidR="00034459" w:rsidRDefault="00034459" w:rsidP="00034459">
            <w:r>
              <w:t xml:space="preserve">              On the Integrated Optane controller for DC NAND SSD, Dave has been very much a possibility thinker to show how it could be done </w:t>
            </w:r>
            <w:proofErr w:type="gramStart"/>
            <w:r>
              <w:t>and also</w:t>
            </w:r>
            <w:proofErr w:type="gramEnd"/>
            <w:r>
              <w:t xml:space="preserve"> very balanced in helping articulate the risks. We recommended against integration of Optane with NAND SSD due to the NAND SSD becoming too unique in the industry without second source and minimizing the double risk of 5bits and Optane integration at the same time. His ability to have technical solution space is clearly evidence of his deep technical expertise in the controller front. I also had Anoop, Sowmiya as part of this team to do the recent reevaluation and Dave stood out in terms of his balanced approach vs others sticking/limiting their contribution to just their domains of expertise. </w:t>
            </w:r>
          </w:p>
          <w:p w14:paraId="47CEDEA4" w14:textId="77777777" w:rsidR="00034459" w:rsidRDefault="00034459" w:rsidP="00034459"/>
          <w:p w14:paraId="66401BCF" w14:textId="77777777" w:rsidR="00034459" w:rsidRDefault="00034459" w:rsidP="00034459">
            <w:r>
              <w:t>               Based on my observation, I would recommend Dave for Sr. PE from depth in technical expertise as well as strategic influence. I certainly rely on him primarily for balanced strategic aspects that he brings in addition to ASIC technical expertise.</w:t>
            </w:r>
          </w:p>
          <w:p w14:paraId="4477B30F" w14:textId="77777777" w:rsidR="00034459" w:rsidRDefault="00034459" w:rsidP="00034459"/>
          <w:p w14:paraId="3F1D1EA4" w14:textId="77777777" w:rsidR="00034459" w:rsidRDefault="00034459" w:rsidP="00034459">
            <w:r>
              <w:t>Thanks,</w:t>
            </w:r>
          </w:p>
          <w:p w14:paraId="5B2D4B66" w14:textId="77777777" w:rsidR="00034459" w:rsidRDefault="00034459" w:rsidP="00034459">
            <w:r>
              <w:t>Anand</w:t>
            </w:r>
          </w:p>
          <w:p w14:paraId="35BCEB18" w14:textId="4589C6B0" w:rsidR="007F77A6" w:rsidRPr="007F77A6" w:rsidRDefault="007F77A6" w:rsidP="007F77A6">
            <w:pPr>
              <w:tabs>
                <w:tab w:val="left" w:pos="247"/>
              </w:tabs>
              <w:rPr>
                <w:rFonts w:ascii="Intel Clear" w:hAnsi="Intel Clear" w:cs="Intel Clear"/>
                <w:sz w:val="22"/>
                <w:szCs w:val="22"/>
              </w:rPr>
            </w:pPr>
            <w:r w:rsidRPr="007F77A6">
              <w:rPr>
                <w:rFonts w:ascii="Intel Clear" w:hAnsi="Intel Clear" w:cs="Intel Clear"/>
                <w:bCs/>
                <w:sz w:val="22"/>
                <w:szCs w:val="22"/>
              </w:rPr>
              <w:t xml:space="preserve"> </w:t>
            </w:r>
          </w:p>
        </w:tc>
      </w:tr>
    </w:tbl>
    <w:p w14:paraId="414C9C35" w14:textId="5198199D" w:rsidR="00314E49" w:rsidRDefault="00314E49" w:rsidP="007F77A6">
      <w:pPr>
        <w:rPr>
          <w:rFonts w:ascii="Intel Clear" w:hAnsi="Intel Clear" w:cs="Intel Clear"/>
          <w:b/>
          <w:sz w:val="22"/>
          <w:szCs w:val="22"/>
        </w:rPr>
      </w:pPr>
    </w:p>
    <w:sectPr w:rsidR="00314E49" w:rsidSect="005A090A">
      <w:headerReference w:type="even" r:id="rId19"/>
      <w:headerReference w:type="default" r:id="rId20"/>
      <w:footerReference w:type="even" r:id="rId21"/>
      <w:footerReference w:type="default" r:id="rId22"/>
      <w:headerReference w:type="first" r:id="rId23"/>
      <w:footerReference w:type="first" r:id="rId24"/>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1D33E" w14:textId="77777777" w:rsidR="00046205" w:rsidRDefault="00046205">
      <w:r>
        <w:separator/>
      </w:r>
    </w:p>
  </w:endnote>
  <w:endnote w:type="continuationSeparator" w:id="0">
    <w:p w14:paraId="0BC1A3C0" w14:textId="77777777" w:rsidR="00046205" w:rsidRDefault="0004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B5A0" w14:textId="77777777"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8AEE" w14:textId="77777777"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4950"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29AB" w14:textId="77777777" w:rsidR="004B04E6" w:rsidRDefault="004B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57CA6" w14:textId="77777777" w:rsidR="00046205" w:rsidRDefault="00046205">
      <w:r>
        <w:separator/>
      </w:r>
    </w:p>
  </w:footnote>
  <w:footnote w:type="continuationSeparator" w:id="0">
    <w:p w14:paraId="1FFC3D8D" w14:textId="77777777" w:rsidR="00046205" w:rsidRDefault="0004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1756" w14:textId="77777777" w:rsidR="004B04E6" w:rsidRDefault="004B0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08C1" w14:textId="44DEC2A8"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14:paraId="2D381540" w14:textId="77777777"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64EF"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8E06" w14:textId="77777777" w:rsidR="004B04E6" w:rsidRDefault="004B0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77FAA"/>
    <w:multiLevelType w:val="hybridMultilevel"/>
    <w:tmpl w:val="C0B8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9292D"/>
    <w:multiLevelType w:val="hybridMultilevel"/>
    <w:tmpl w:val="55D68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8"/>
  </w:num>
  <w:num w:numId="4">
    <w:abstractNumId w:val="26"/>
  </w:num>
  <w:num w:numId="5">
    <w:abstractNumId w:val="18"/>
  </w:num>
  <w:num w:numId="6">
    <w:abstractNumId w:val="8"/>
  </w:num>
  <w:num w:numId="7">
    <w:abstractNumId w:val="23"/>
  </w:num>
  <w:num w:numId="8">
    <w:abstractNumId w:val="32"/>
  </w:num>
  <w:num w:numId="9">
    <w:abstractNumId w:val="0"/>
  </w:num>
  <w:num w:numId="10">
    <w:abstractNumId w:val="33"/>
  </w:num>
  <w:num w:numId="11">
    <w:abstractNumId w:val="17"/>
  </w:num>
  <w:num w:numId="12">
    <w:abstractNumId w:val="4"/>
  </w:num>
  <w:num w:numId="13">
    <w:abstractNumId w:val="14"/>
  </w:num>
  <w:num w:numId="14">
    <w:abstractNumId w:val="15"/>
  </w:num>
  <w:num w:numId="15">
    <w:abstractNumId w:val="11"/>
  </w:num>
  <w:num w:numId="16">
    <w:abstractNumId w:val="9"/>
  </w:num>
  <w:num w:numId="17">
    <w:abstractNumId w:val="20"/>
  </w:num>
  <w:num w:numId="18">
    <w:abstractNumId w:val="16"/>
  </w:num>
  <w:num w:numId="19">
    <w:abstractNumId w:val="27"/>
  </w:num>
  <w:num w:numId="20">
    <w:abstractNumId w:val="34"/>
  </w:num>
  <w:num w:numId="21">
    <w:abstractNumId w:val="22"/>
  </w:num>
  <w:num w:numId="22">
    <w:abstractNumId w:val="21"/>
  </w:num>
  <w:num w:numId="23">
    <w:abstractNumId w:val="2"/>
  </w:num>
  <w:num w:numId="24">
    <w:abstractNumId w:val="7"/>
  </w:num>
  <w:num w:numId="25">
    <w:abstractNumId w:val="13"/>
  </w:num>
  <w:num w:numId="26">
    <w:abstractNumId w:val="30"/>
  </w:num>
  <w:num w:numId="27">
    <w:abstractNumId w:val="35"/>
  </w:num>
  <w:num w:numId="28">
    <w:abstractNumId w:val="29"/>
  </w:num>
  <w:num w:numId="29">
    <w:abstractNumId w:val="24"/>
  </w:num>
  <w:num w:numId="30">
    <w:abstractNumId w:val="1"/>
  </w:num>
  <w:num w:numId="31">
    <w:abstractNumId w:val="5"/>
  </w:num>
  <w:num w:numId="32">
    <w:abstractNumId w:val="6"/>
  </w:num>
  <w:num w:numId="33">
    <w:abstractNumId w:val="31"/>
  </w:num>
  <w:num w:numId="34">
    <w:abstractNumId w:val="3"/>
  </w:num>
  <w:num w:numId="35">
    <w:abstractNumId w:val="36"/>
  </w:num>
  <w:num w:numId="36">
    <w:abstractNumId w:val="2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11272"/>
    <w:rsid w:val="0001415B"/>
    <w:rsid w:val="0002696B"/>
    <w:rsid w:val="00026CE8"/>
    <w:rsid w:val="00033090"/>
    <w:rsid w:val="00034459"/>
    <w:rsid w:val="00046205"/>
    <w:rsid w:val="00051B3B"/>
    <w:rsid w:val="00056003"/>
    <w:rsid w:val="00061D1D"/>
    <w:rsid w:val="00062BA9"/>
    <w:rsid w:val="00076768"/>
    <w:rsid w:val="000807E9"/>
    <w:rsid w:val="0008436A"/>
    <w:rsid w:val="00086DFD"/>
    <w:rsid w:val="00096EB2"/>
    <w:rsid w:val="000B33FD"/>
    <w:rsid w:val="000C10DC"/>
    <w:rsid w:val="000C1ACD"/>
    <w:rsid w:val="000D1A0F"/>
    <w:rsid w:val="000D260F"/>
    <w:rsid w:val="000D5597"/>
    <w:rsid w:val="000D6FEF"/>
    <w:rsid w:val="000D7DCB"/>
    <w:rsid w:val="000E6C1D"/>
    <w:rsid w:val="000E7B01"/>
    <w:rsid w:val="000F3C11"/>
    <w:rsid w:val="001009A6"/>
    <w:rsid w:val="00110D2D"/>
    <w:rsid w:val="0011131E"/>
    <w:rsid w:val="00112382"/>
    <w:rsid w:val="00114671"/>
    <w:rsid w:val="00114B85"/>
    <w:rsid w:val="00116549"/>
    <w:rsid w:val="0013140A"/>
    <w:rsid w:val="0013401D"/>
    <w:rsid w:val="0014358A"/>
    <w:rsid w:val="00147E4C"/>
    <w:rsid w:val="00151292"/>
    <w:rsid w:val="00155823"/>
    <w:rsid w:val="0016136D"/>
    <w:rsid w:val="00177A96"/>
    <w:rsid w:val="00183D79"/>
    <w:rsid w:val="00184F35"/>
    <w:rsid w:val="00190DEA"/>
    <w:rsid w:val="0019568D"/>
    <w:rsid w:val="001961ED"/>
    <w:rsid w:val="001A49BC"/>
    <w:rsid w:val="001A5A52"/>
    <w:rsid w:val="001A6D05"/>
    <w:rsid w:val="001C1018"/>
    <w:rsid w:val="001C212E"/>
    <w:rsid w:val="001C38A0"/>
    <w:rsid w:val="001C3F3F"/>
    <w:rsid w:val="001D1819"/>
    <w:rsid w:val="001E01A9"/>
    <w:rsid w:val="001E5381"/>
    <w:rsid w:val="001E6F63"/>
    <w:rsid w:val="001F54A8"/>
    <w:rsid w:val="001F7718"/>
    <w:rsid w:val="00205A59"/>
    <w:rsid w:val="00207C2B"/>
    <w:rsid w:val="00233B49"/>
    <w:rsid w:val="0024166E"/>
    <w:rsid w:val="00245540"/>
    <w:rsid w:val="0024586D"/>
    <w:rsid w:val="00245990"/>
    <w:rsid w:val="00251FBA"/>
    <w:rsid w:val="00253DD9"/>
    <w:rsid w:val="00254B07"/>
    <w:rsid w:val="00254BA2"/>
    <w:rsid w:val="0025618D"/>
    <w:rsid w:val="002717DF"/>
    <w:rsid w:val="00271E60"/>
    <w:rsid w:val="00283814"/>
    <w:rsid w:val="00285E34"/>
    <w:rsid w:val="00296041"/>
    <w:rsid w:val="00296E37"/>
    <w:rsid w:val="002B50B4"/>
    <w:rsid w:val="002C07B2"/>
    <w:rsid w:val="002C71FE"/>
    <w:rsid w:val="002D6961"/>
    <w:rsid w:val="002D6D09"/>
    <w:rsid w:val="002D737F"/>
    <w:rsid w:val="00301046"/>
    <w:rsid w:val="00304C6A"/>
    <w:rsid w:val="003050AD"/>
    <w:rsid w:val="00310CA4"/>
    <w:rsid w:val="00314E49"/>
    <w:rsid w:val="003245CF"/>
    <w:rsid w:val="0033151E"/>
    <w:rsid w:val="00333E74"/>
    <w:rsid w:val="003343FA"/>
    <w:rsid w:val="00342210"/>
    <w:rsid w:val="0034282F"/>
    <w:rsid w:val="00345934"/>
    <w:rsid w:val="003578D5"/>
    <w:rsid w:val="0036544B"/>
    <w:rsid w:val="0036751C"/>
    <w:rsid w:val="0037303C"/>
    <w:rsid w:val="00373B65"/>
    <w:rsid w:val="00380AB4"/>
    <w:rsid w:val="003948A1"/>
    <w:rsid w:val="003A0519"/>
    <w:rsid w:val="003A05FE"/>
    <w:rsid w:val="003A1499"/>
    <w:rsid w:val="003A38EC"/>
    <w:rsid w:val="003A57C0"/>
    <w:rsid w:val="003B3028"/>
    <w:rsid w:val="003C579C"/>
    <w:rsid w:val="003D25AA"/>
    <w:rsid w:val="003D793D"/>
    <w:rsid w:val="003E763D"/>
    <w:rsid w:val="003E7B0B"/>
    <w:rsid w:val="003F2079"/>
    <w:rsid w:val="003F2C72"/>
    <w:rsid w:val="003F4AED"/>
    <w:rsid w:val="003F7B95"/>
    <w:rsid w:val="0040573C"/>
    <w:rsid w:val="00410D34"/>
    <w:rsid w:val="004149EE"/>
    <w:rsid w:val="00416F2B"/>
    <w:rsid w:val="0041718B"/>
    <w:rsid w:val="00421A60"/>
    <w:rsid w:val="00424DBD"/>
    <w:rsid w:val="00431FBE"/>
    <w:rsid w:val="004404B9"/>
    <w:rsid w:val="00441681"/>
    <w:rsid w:val="00442A88"/>
    <w:rsid w:val="0044314C"/>
    <w:rsid w:val="004478FC"/>
    <w:rsid w:val="0046276F"/>
    <w:rsid w:val="0047025A"/>
    <w:rsid w:val="0047519C"/>
    <w:rsid w:val="0047578B"/>
    <w:rsid w:val="004806A3"/>
    <w:rsid w:val="004809D6"/>
    <w:rsid w:val="00490DB3"/>
    <w:rsid w:val="004A3ED6"/>
    <w:rsid w:val="004B04E6"/>
    <w:rsid w:val="004B21CB"/>
    <w:rsid w:val="004B3614"/>
    <w:rsid w:val="004B3923"/>
    <w:rsid w:val="004B3E02"/>
    <w:rsid w:val="004E1190"/>
    <w:rsid w:val="004E37DE"/>
    <w:rsid w:val="004E4DA6"/>
    <w:rsid w:val="004E6005"/>
    <w:rsid w:val="00520006"/>
    <w:rsid w:val="005279CA"/>
    <w:rsid w:val="00543E73"/>
    <w:rsid w:val="005464B5"/>
    <w:rsid w:val="005509C5"/>
    <w:rsid w:val="00553ECD"/>
    <w:rsid w:val="00561381"/>
    <w:rsid w:val="005770E2"/>
    <w:rsid w:val="00583E26"/>
    <w:rsid w:val="005854EE"/>
    <w:rsid w:val="005856B2"/>
    <w:rsid w:val="00590C3A"/>
    <w:rsid w:val="00591D04"/>
    <w:rsid w:val="005A090A"/>
    <w:rsid w:val="005A13D5"/>
    <w:rsid w:val="005A4B00"/>
    <w:rsid w:val="005B33EE"/>
    <w:rsid w:val="005B405B"/>
    <w:rsid w:val="005B7203"/>
    <w:rsid w:val="005C34F8"/>
    <w:rsid w:val="005D2102"/>
    <w:rsid w:val="005E0ACC"/>
    <w:rsid w:val="0060213E"/>
    <w:rsid w:val="006106C4"/>
    <w:rsid w:val="00611D98"/>
    <w:rsid w:val="00611E21"/>
    <w:rsid w:val="00613DF9"/>
    <w:rsid w:val="006152E2"/>
    <w:rsid w:val="006208E6"/>
    <w:rsid w:val="00631D64"/>
    <w:rsid w:val="00634125"/>
    <w:rsid w:val="00646068"/>
    <w:rsid w:val="006462CC"/>
    <w:rsid w:val="006504C0"/>
    <w:rsid w:val="00653592"/>
    <w:rsid w:val="00653F72"/>
    <w:rsid w:val="006566B3"/>
    <w:rsid w:val="00657904"/>
    <w:rsid w:val="00657E14"/>
    <w:rsid w:val="00667BED"/>
    <w:rsid w:val="00681B80"/>
    <w:rsid w:val="00681F39"/>
    <w:rsid w:val="00692F2C"/>
    <w:rsid w:val="006942E9"/>
    <w:rsid w:val="00695750"/>
    <w:rsid w:val="006A1DCE"/>
    <w:rsid w:val="006A3978"/>
    <w:rsid w:val="006B704C"/>
    <w:rsid w:val="006C0705"/>
    <w:rsid w:val="006C152F"/>
    <w:rsid w:val="006C51AA"/>
    <w:rsid w:val="006D1E77"/>
    <w:rsid w:val="006D218A"/>
    <w:rsid w:val="006D3C60"/>
    <w:rsid w:val="006E023C"/>
    <w:rsid w:val="006E34C8"/>
    <w:rsid w:val="006E415E"/>
    <w:rsid w:val="006E7374"/>
    <w:rsid w:val="006E77F0"/>
    <w:rsid w:val="006F1718"/>
    <w:rsid w:val="006F5A3B"/>
    <w:rsid w:val="00701D22"/>
    <w:rsid w:val="00713C10"/>
    <w:rsid w:val="00716F15"/>
    <w:rsid w:val="007224DE"/>
    <w:rsid w:val="00725965"/>
    <w:rsid w:val="0073135D"/>
    <w:rsid w:val="00731C7D"/>
    <w:rsid w:val="00733C1F"/>
    <w:rsid w:val="007345AB"/>
    <w:rsid w:val="00744FE0"/>
    <w:rsid w:val="00746CAC"/>
    <w:rsid w:val="00746CF7"/>
    <w:rsid w:val="00750D09"/>
    <w:rsid w:val="007550D7"/>
    <w:rsid w:val="00764359"/>
    <w:rsid w:val="00767E19"/>
    <w:rsid w:val="0077276A"/>
    <w:rsid w:val="00776B39"/>
    <w:rsid w:val="00780FDA"/>
    <w:rsid w:val="00783B8A"/>
    <w:rsid w:val="00790E32"/>
    <w:rsid w:val="00794074"/>
    <w:rsid w:val="007A37E6"/>
    <w:rsid w:val="007B3EF7"/>
    <w:rsid w:val="007B4DE7"/>
    <w:rsid w:val="007C352E"/>
    <w:rsid w:val="007C3573"/>
    <w:rsid w:val="007D0493"/>
    <w:rsid w:val="007D5092"/>
    <w:rsid w:val="007E6B8A"/>
    <w:rsid w:val="007F4861"/>
    <w:rsid w:val="007F77A6"/>
    <w:rsid w:val="007F7A67"/>
    <w:rsid w:val="008026E3"/>
    <w:rsid w:val="0081176D"/>
    <w:rsid w:val="0081523C"/>
    <w:rsid w:val="0081544B"/>
    <w:rsid w:val="008220F3"/>
    <w:rsid w:val="008241A1"/>
    <w:rsid w:val="008253E9"/>
    <w:rsid w:val="00825980"/>
    <w:rsid w:val="00827978"/>
    <w:rsid w:val="00834F43"/>
    <w:rsid w:val="008375B5"/>
    <w:rsid w:val="008405EC"/>
    <w:rsid w:val="008434DF"/>
    <w:rsid w:val="00845386"/>
    <w:rsid w:val="008461E4"/>
    <w:rsid w:val="00860E5B"/>
    <w:rsid w:val="008638AD"/>
    <w:rsid w:val="008775A9"/>
    <w:rsid w:val="00880DA8"/>
    <w:rsid w:val="00886C89"/>
    <w:rsid w:val="00891A75"/>
    <w:rsid w:val="008922AD"/>
    <w:rsid w:val="00896E59"/>
    <w:rsid w:val="00897AE9"/>
    <w:rsid w:val="008B1DA9"/>
    <w:rsid w:val="008B3527"/>
    <w:rsid w:val="008B4A51"/>
    <w:rsid w:val="008C1817"/>
    <w:rsid w:val="008C1FB6"/>
    <w:rsid w:val="008C2CF5"/>
    <w:rsid w:val="008C392B"/>
    <w:rsid w:val="008C3F65"/>
    <w:rsid w:val="008D2BD0"/>
    <w:rsid w:val="008D4D73"/>
    <w:rsid w:val="008E0E5B"/>
    <w:rsid w:val="008E49ED"/>
    <w:rsid w:val="008E7392"/>
    <w:rsid w:val="008E772F"/>
    <w:rsid w:val="008F03C8"/>
    <w:rsid w:val="008F2FB4"/>
    <w:rsid w:val="008F7953"/>
    <w:rsid w:val="00901322"/>
    <w:rsid w:val="00903F91"/>
    <w:rsid w:val="0092014C"/>
    <w:rsid w:val="00924B1F"/>
    <w:rsid w:val="00925164"/>
    <w:rsid w:val="00926E1D"/>
    <w:rsid w:val="00943617"/>
    <w:rsid w:val="0095360B"/>
    <w:rsid w:val="009552DF"/>
    <w:rsid w:val="009605D2"/>
    <w:rsid w:val="00970EC9"/>
    <w:rsid w:val="009A1E4B"/>
    <w:rsid w:val="009A3EDD"/>
    <w:rsid w:val="009A6E3D"/>
    <w:rsid w:val="009B0812"/>
    <w:rsid w:val="009C0648"/>
    <w:rsid w:val="009D0353"/>
    <w:rsid w:val="009D2839"/>
    <w:rsid w:val="009D5652"/>
    <w:rsid w:val="009E3A8F"/>
    <w:rsid w:val="009E515B"/>
    <w:rsid w:val="009E7711"/>
    <w:rsid w:val="009F1890"/>
    <w:rsid w:val="009F2F41"/>
    <w:rsid w:val="00A0074B"/>
    <w:rsid w:val="00A012B8"/>
    <w:rsid w:val="00A041B7"/>
    <w:rsid w:val="00A0782F"/>
    <w:rsid w:val="00A12A2B"/>
    <w:rsid w:val="00A13BFC"/>
    <w:rsid w:val="00A13FD2"/>
    <w:rsid w:val="00A172D5"/>
    <w:rsid w:val="00A20242"/>
    <w:rsid w:val="00A21CB8"/>
    <w:rsid w:val="00A26954"/>
    <w:rsid w:val="00A30F98"/>
    <w:rsid w:val="00A33158"/>
    <w:rsid w:val="00A3655B"/>
    <w:rsid w:val="00A41301"/>
    <w:rsid w:val="00A50152"/>
    <w:rsid w:val="00A5119F"/>
    <w:rsid w:val="00A517EA"/>
    <w:rsid w:val="00A5618A"/>
    <w:rsid w:val="00A63250"/>
    <w:rsid w:val="00A70F73"/>
    <w:rsid w:val="00A752D1"/>
    <w:rsid w:val="00A76182"/>
    <w:rsid w:val="00A7735E"/>
    <w:rsid w:val="00A8592E"/>
    <w:rsid w:val="00A90996"/>
    <w:rsid w:val="00A972B5"/>
    <w:rsid w:val="00A97308"/>
    <w:rsid w:val="00AA3B33"/>
    <w:rsid w:val="00AC564C"/>
    <w:rsid w:val="00AC6182"/>
    <w:rsid w:val="00AD1FA6"/>
    <w:rsid w:val="00AE418B"/>
    <w:rsid w:val="00AF115E"/>
    <w:rsid w:val="00AF3830"/>
    <w:rsid w:val="00AF53DF"/>
    <w:rsid w:val="00B012B9"/>
    <w:rsid w:val="00B111FF"/>
    <w:rsid w:val="00B12AD0"/>
    <w:rsid w:val="00B20989"/>
    <w:rsid w:val="00B21794"/>
    <w:rsid w:val="00B260ED"/>
    <w:rsid w:val="00B317CD"/>
    <w:rsid w:val="00B352C0"/>
    <w:rsid w:val="00B411F8"/>
    <w:rsid w:val="00B55686"/>
    <w:rsid w:val="00B56CC4"/>
    <w:rsid w:val="00B57681"/>
    <w:rsid w:val="00B70335"/>
    <w:rsid w:val="00B71DBC"/>
    <w:rsid w:val="00B77024"/>
    <w:rsid w:val="00B77A51"/>
    <w:rsid w:val="00B802A8"/>
    <w:rsid w:val="00B80808"/>
    <w:rsid w:val="00B81261"/>
    <w:rsid w:val="00B87B05"/>
    <w:rsid w:val="00B946D7"/>
    <w:rsid w:val="00B95D8C"/>
    <w:rsid w:val="00B97C07"/>
    <w:rsid w:val="00BA3D5E"/>
    <w:rsid w:val="00BB7772"/>
    <w:rsid w:val="00BC3CAB"/>
    <w:rsid w:val="00BD0542"/>
    <w:rsid w:val="00BD5431"/>
    <w:rsid w:val="00BD5560"/>
    <w:rsid w:val="00BE03AE"/>
    <w:rsid w:val="00BE1E0A"/>
    <w:rsid w:val="00BE6569"/>
    <w:rsid w:val="00BE6B03"/>
    <w:rsid w:val="00BF0A2F"/>
    <w:rsid w:val="00BF1541"/>
    <w:rsid w:val="00C03183"/>
    <w:rsid w:val="00C150F2"/>
    <w:rsid w:val="00C24744"/>
    <w:rsid w:val="00C3503B"/>
    <w:rsid w:val="00C502EC"/>
    <w:rsid w:val="00C52699"/>
    <w:rsid w:val="00C52E65"/>
    <w:rsid w:val="00C542D3"/>
    <w:rsid w:val="00C6510C"/>
    <w:rsid w:val="00C7469E"/>
    <w:rsid w:val="00C76712"/>
    <w:rsid w:val="00C8488F"/>
    <w:rsid w:val="00C85422"/>
    <w:rsid w:val="00CA5812"/>
    <w:rsid w:val="00CA7D02"/>
    <w:rsid w:val="00CB0757"/>
    <w:rsid w:val="00CB3A42"/>
    <w:rsid w:val="00CB5F7B"/>
    <w:rsid w:val="00CC0223"/>
    <w:rsid w:val="00CF0309"/>
    <w:rsid w:val="00CF1B01"/>
    <w:rsid w:val="00CF3618"/>
    <w:rsid w:val="00CF39FD"/>
    <w:rsid w:val="00D01239"/>
    <w:rsid w:val="00D02769"/>
    <w:rsid w:val="00D20FCD"/>
    <w:rsid w:val="00D2558A"/>
    <w:rsid w:val="00D25FC9"/>
    <w:rsid w:val="00D26FE0"/>
    <w:rsid w:val="00D277C9"/>
    <w:rsid w:val="00D30F12"/>
    <w:rsid w:val="00D31EE6"/>
    <w:rsid w:val="00D32A43"/>
    <w:rsid w:val="00D376CB"/>
    <w:rsid w:val="00D40B6C"/>
    <w:rsid w:val="00D56C52"/>
    <w:rsid w:val="00D57BD0"/>
    <w:rsid w:val="00D63242"/>
    <w:rsid w:val="00D77A42"/>
    <w:rsid w:val="00D82BE2"/>
    <w:rsid w:val="00D9129E"/>
    <w:rsid w:val="00D94A09"/>
    <w:rsid w:val="00D96890"/>
    <w:rsid w:val="00D979B1"/>
    <w:rsid w:val="00DA3249"/>
    <w:rsid w:val="00DB493F"/>
    <w:rsid w:val="00DC1742"/>
    <w:rsid w:val="00DC457F"/>
    <w:rsid w:val="00DC47A2"/>
    <w:rsid w:val="00DD1C88"/>
    <w:rsid w:val="00DD2D40"/>
    <w:rsid w:val="00DD4865"/>
    <w:rsid w:val="00DD54D3"/>
    <w:rsid w:val="00DE1876"/>
    <w:rsid w:val="00DE4165"/>
    <w:rsid w:val="00DE56A5"/>
    <w:rsid w:val="00DF0E62"/>
    <w:rsid w:val="00DF1334"/>
    <w:rsid w:val="00E06C25"/>
    <w:rsid w:val="00E07E56"/>
    <w:rsid w:val="00E10623"/>
    <w:rsid w:val="00E120B5"/>
    <w:rsid w:val="00E1414F"/>
    <w:rsid w:val="00E1617A"/>
    <w:rsid w:val="00E23549"/>
    <w:rsid w:val="00E33B4C"/>
    <w:rsid w:val="00E379E1"/>
    <w:rsid w:val="00E4008F"/>
    <w:rsid w:val="00E40A36"/>
    <w:rsid w:val="00E423EC"/>
    <w:rsid w:val="00E43519"/>
    <w:rsid w:val="00E45717"/>
    <w:rsid w:val="00E47E10"/>
    <w:rsid w:val="00E56E59"/>
    <w:rsid w:val="00E6027B"/>
    <w:rsid w:val="00E6247B"/>
    <w:rsid w:val="00E776BC"/>
    <w:rsid w:val="00E8609F"/>
    <w:rsid w:val="00E906F1"/>
    <w:rsid w:val="00E91C80"/>
    <w:rsid w:val="00E931B8"/>
    <w:rsid w:val="00EA09EA"/>
    <w:rsid w:val="00EB7CE3"/>
    <w:rsid w:val="00EC1EA0"/>
    <w:rsid w:val="00EC2BEF"/>
    <w:rsid w:val="00ED6876"/>
    <w:rsid w:val="00ED704E"/>
    <w:rsid w:val="00F00C89"/>
    <w:rsid w:val="00F16AE5"/>
    <w:rsid w:val="00F2365E"/>
    <w:rsid w:val="00F2523C"/>
    <w:rsid w:val="00F31358"/>
    <w:rsid w:val="00F33D75"/>
    <w:rsid w:val="00F349C1"/>
    <w:rsid w:val="00F5272C"/>
    <w:rsid w:val="00F62AC0"/>
    <w:rsid w:val="00F63E8B"/>
    <w:rsid w:val="00F65123"/>
    <w:rsid w:val="00F67B9D"/>
    <w:rsid w:val="00F71C96"/>
    <w:rsid w:val="00F76377"/>
    <w:rsid w:val="00F830A0"/>
    <w:rsid w:val="00F83E24"/>
    <w:rsid w:val="00F872CD"/>
    <w:rsid w:val="00F87961"/>
    <w:rsid w:val="00F93B9F"/>
    <w:rsid w:val="00F94809"/>
    <w:rsid w:val="00FA5C0D"/>
    <w:rsid w:val="00FB5C28"/>
    <w:rsid w:val="00FC0F51"/>
    <w:rsid w:val="00FC1D7C"/>
    <w:rsid w:val="00FC675D"/>
    <w:rsid w:val="00FD5A82"/>
    <w:rsid w:val="00FE174C"/>
    <w:rsid w:val="00FF7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2C7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69775762">
      <w:bodyDiv w:val="1"/>
      <w:marLeft w:val="0"/>
      <w:marRight w:val="0"/>
      <w:marTop w:val="0"/>
      <w:marBottom w:val="0"/>
      <w:divBdr>
        <w:top w:val="none" w:sz="0" w:space="0" w:color="auto"/>
        <w:left w:val="none" w:sz="0" w:space="0" w:color="auto"/>
        <w:bottom w:val="none" w:sz="0" w:space="0" w:color="auto"/>
        <w:right w:val="none" w:sz="0" w:space="0" w:color="auto"/>
      </w:divBdr>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679766589">
      <w:bodyDiv w:val="1"/>
      <w:marLeft w:val="0"/>
      <w:marRight w:val="0"/>
      <w:marTop w:val="0"/>
      <w:marBottom w:val="0"/>
      <w:divBdr>
        <w:top w:val="none" w:sz="0" w:space="0" w:color="auto"/>
        <w:left w:val="none" w:sz="0" w:space="0" w:color="auto"/>
        <w:bottom w:val="none" w:sz="0" w:space="0" w:color="auto"/>
        <w:right w:val="none" w:sz="0" w:space="0" w:color="auto"/>
      </w:divBdr>
    </w:div>
    <w:div w:id="1787430073">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090612525">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hyperlink" Target="mailto:Anand.S.Ramalingam@inte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yperlink" Target="mailto:Allison.goodman@inte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nie.foong@inte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tom.r.macdonald@intel.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3.xml><?xml version="1.0" encoding="utf-8"?>
<ds:datastoreItem xmlns:ds="http://schemas.openxmlformats.org/officeDocument/2006/customXml" ds:itemID="{D3EFDDA6-CA64-4117-B588-A7269A527897}"/>
</file>

<file path=customXml/itemProps4.xml><?xml version="1.0" encoding="utf-8"?>
<ds:datastoreItem xmlns:ds="http://schemas.openxmlformats.org/officeDocument/2006/customXml" ds:itemID="{1D8581C7-A3AE-4DDD-9B58-DDF25D26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10</Pages>
  <Words>3406</Words>
  <Characters>18533</Characters>
  <Application>Microsoft Office Word</Application>
  <DocSecurity>0</DocSecurity>
  <Lines>363</Lines>
  <Paragraphs>132</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creator>lewis, sonia</dc:creator>
  <cp:keywords>CTPClassification=CTP_IC</cp:keywords>
  <cp:lastModifiedBy>Macdonald, Tom R</cp:lastModifiedBy>
  <cp:revision>38</cp:revision>
  <cp:lastPrinted>2013-12-17T23:51:00Z</cp:lastPrinted>
  <dcterms:created xsi:type="dcterms:W3CDTF">2020-11-11T01:19:00Z</dcterms:created>
  <dcterms:modified xsi:type="dcterms:W3CDTF">2020-11-11T02:17:00Z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tom.r.macdonald@intel.com</vt:lpwstr>
  </property>
  <property fmtid="{D5CDD505-2E9C-101B-9397-08002B2CF9AE}" pid="10" name="MSIP_Label_9aa06179-68b3-4e2b-b09b-a2424735516b_SetDate">
    <vt:lpwstr>2020-11-06T22:28:26.5777766Z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48c202d2-3bb1-42e0-9296-dec850cc6e0b</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