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C38C1" w14:textId="4D1DFF3D" w:rsidR="00D70DD0" w:rsidRDefault="000E633A" w:rsidP="00D70DD0">
      <w:pPr>
        <w:jc w:val="center"/>
        <w:rPr>
          <w:rFonts w:asciiTheme="minorHAnsi" w:hAnsiTheme="minorHAnsi" w:cstheme="minorHAnsi"/>
          <w:b/>
          <w:sz w:val="24"/>
        </w:rPr>
      </w:pPr>
      <w:r>
        <w:rPr>
          <w:rFonts w:asciiTheme="minorHAnsi" w:hAnsiTheme="minorHAnsi" w:cstheme="minorHAnsi"/>
          <w:b/>
          <w:sz w:val="24"/>
        </w:rPr>
        <w:t>[</w:t>
      </w:r>
      <w:r w:rsidR="00D70DD0" w:rsidRPr="000E633A">
        <w:rPr>
          <w:rFonts w:asciiTheme="minorHAnsi" w:hAnsiTheme="minorHAnsi" w:cstheme="minorHAnsi"/>
          <w:bCs/>
          <w:i/>
          <w:iCs/>
          <w:sz w:val="24"/>
        </w:rPr>
        <w:t>Pathfinding Project</w:t>
      </w:r>
      <w:r>
        <w:rPr>
          <w:rFonts w:asciiTheme="minorHAnsi" w:hAnsiTheme="minorHAnsi" w:cstheme="minorHAnsi"/>
          <w:b/>
          <w:sz w:val="24"/>
        </w:rPr>
        <w:t>]</w:t>
      </w:r>
      <w:r w:rsidR="00D70DD0">
        <w:rPr>
          <w:rFonts w:asciiTheme="minorHAnsi" w:hAnsiTheme="minorHAnsi" w:cstheme="minorHAnsi"/>
          <w:b/>
          <w:sz w:val="24"/>
        </w:rPr>
        <w:t xml:space="preserve"> Cover Sheet</w:t>
      </w:r>
    </w:p>
    <w:p w14:paraId="4F2A436A" w14:textId="77777777" w:rsidR="00D70DD0" w:rsidRPr="0044256A" w:rsidRDefault="00D70DD0" w:rsidP="00D70DD0">
      <w:pPr>
        <w:jc w:val="center"/>
        <w:rPr>
          <w:rFonts w:asciiTheme="minorHAnsi" w:hAnsiTheme="minorHAnsi"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30"/>
        <w:gridCol w:w="2150"/>
      </w:tblGrid>
      <w:tr w:rsidR="00C439BE" w14:paraId="1998CD9F" w14:textId="77777777" w:rsidTr="00046726">
        <w:tc>
          <w:tcPr>
            <w:tcW w:w="8730" w:type="dxa"/>
            <w:tcBorders>
              <w:top w:val="nil"/>
              <w:bottom w:val="nil"/>
            </w:tcBorders>
          </w:tcPr>
          <w:p w14:paraId="39682C9A" w14:textId="40FBED5B" w:rsidR="00C439BE" w:rsidRDefault="00CD7F27" w:rsidP="00CD7F27">
            <w:pPr>
              <w:jc w:val="right"/>
              <w:rPr>
                <w:rFonts w:asciiTheme="minorHAnsi" w:hAnsiTheme="minorHAnsi" w:cstheme="minorHAnsi"/>
                <w:b/>
                <w:sz w:val="24"/>
              </w:rPr>
            </w:pPr>
            <w:r w:rsidRPr="0044256A">
              <w:rPr>
                <w:rFonts w:asciiTheme="minorHAnsi" w:hAnsiTheme="minorHAnsi" w:cstheme="minorHAnsi"/>
                <w:b/>
                <w:sz w:val="24"/>
              </w:rPr>
              <w:t>Rev:</w:t>
            </w:r>
            <w:r w:rsidRPr="0044256A">
              <w:rPr>
                <w:rFonts w:asciiTheme="minorHAnsi" w:hAnsiTheme="minorHAnsi" w:cstheme="minorHAnsi"/>
                <w:i/>
              </w:rPr>
              <w:t xml:space="preserve"> Revision number of the document</w:t>
            </w:r>
          </w:p>
        </w:tc>
        <w:tc>
          <w:tcPr>
            <w:tcW w:w="2150" w:type="dxa"/>
            <w:tcBorders>
              <w:top w:val="nil"/>
              <w:bottom w:val="nil"/>
            </w:tcBorders>
          </w:tcPr>
          <w:p w14:paraId="6C83DBEC" w14:textId="02DBB002" w:rsidR="00C439BE" w:rsidRPr="0044256A" w:rsidRDefault="00CD7F27" w:rsidP="00CD7F27">
            <w:pPr>
              <w:ind w:right="-32"/>
              <w:rPr>
                <w:rFonts w:asciiTheme="minorHAnsi" w:hAnsiTheme="minorHAnsi" w:cstheme="minorHAnsi"/>
                <w:b/>
                <w:sz w:val="24"/>
              </w:rPr>
            </w:pPr>
            <w:r>
              <w:rPr>
                <w:rFonts w:asciiTheme="minorHAnsi" w:hAnsiTheme="minorHAnsi" w:cstheme="minorHAnsi"/>
                <w:b/>
                <w:sz w:val="24"/>
              </w:rPr>
              <w:t>Date:</w:t>
            </w:r>
          </w:p>
        </w:tc>
      </w:tr>
      <w:tr w:rsidR="00956F24" w14:paraId="70DC05C7" w14:textId="77777777" w:rsidTr="00046726">
        <w:tc>
          <w:tcPr>
            <w:tcW w:w="8730" w:type="dxa"/>
            <w:tcBorders>
              <w:top w:val="nil"/>
            </w:tcBorders>
          </w:tcPr>
          <w:p w14:paraId="061C6491" w14:textId="2E4ED955" w:rsidR="00956F24" w:rsidRDefault="00956F24" w:rsidP="00956F24">
            <w:pPr>
              <w:rPr>
                <w:rFonts w:asciiTheme="minorHAnsi" w:hAnsiTheme="minorHAnsi" w:cstheme="minorHAnsi"/>
                <w:b/>
                <w:sz w:val="24"/>
              </w:rPr>
            </w:pPr>
            <w:r>
              <w:rPr>
                <w:rFonts w:asciiTheme="minorHAnsi" w:hAnsiTheme="minorHAnsi" w:cstheme="minorHAnsi"/>
                <w:b/>
                <w:sz w:val="24"/>
              </w:rPr>
              <w:t>Project Title</w:t>
            </w:r>
            <w:r w:rsidRPr="0044256A">
              <w:rPr>
                <w:rFonts w:asciiTheme="minorHAnsi" w:hAnsiTheme="minorHAnsi" w:cstheme="minorHAnsi"/>
                <w:b/>
                <w:sz w:val="24"/>
              </w:rPr>
              <w:t xml:space="preserve">: </w:t>
            </w:r>
            <w:r w:rsidRPr="0044256A">
              <w:rPr>
                <w:rFonts w:asciiTheme="minorHAnsi" w:hAnsiTheme="minorHAnsi" w:cstheme="minorHAnsi"/>
                <w:i/>
              </w:rPr>
              <w:t>Designated by team or chartering group</w:t>
            </w:r>
          </w:p>
        </w:tc>
        <w:tc>
          <w:tcPr>
            <w:tcW w:w="2150" w:type="dxa"/>
            <w:tcBorders>
              <w:top w:val="nil"/>
            </w:tcBorders>
          </w:tcPr>
          <w:p w14:paraId="0A4AC108" w14:textId="64C0D16C" w:rsidR="00956F24" w:rsidRPr="0044256A" w:rsidRDefault="00956F24" w:rsidP="00956F24">
            <w:pPr>
              <w:ind w:right="-32"/>
              <w:jc w:val="right"/>
              <w:rPr>
                <w:rFonts w:asciiTheme="minorHAnsi" w:hAnsiTheme="minorHAnsi" w:cstheme="minorHAnsi"/>
                <w:b/>
                <w:sz w:val="24"/>
              </w:rPr>
            </w:pPr>
          </w:p>
        </w:tc>
      </w:tr>
      <w:tr w:rsidR="00956F24" w14:paraId="5A8F16BF" w14:textId="77777777" w:rsidTr="00F0350F">
        <w:tc>
          <w:tcPr>
            <w:tcW w:w="10880" w:type="dxa"/>
            <w:gridSpan w:val="2"/>
            <w:tcBorders>
              <w:bottom w:val="single" w:sz="4" w:space="0" w:color="auto"/>
            </w:tcBorders>
          </w:tcPr>
          <w:p w14:paraId="149606C9" w14:textId="41815FA7" w:rsidR="00956F24" w:rsidRPr="00FF04BC" w:rsidRDefault="00956F24" w:rsidP="00956F24">
            <w:pPr>
              <w:rPr>
                <w:rFonts w:asciiTheme="minorHAnsi" w:hAnsiTheme="minorHAnsi" w:cstheme="minorHAnsi"/>
                <w:b/>
                <w:sz w:val="24"/>
              </w:rPr>
            </w:pPr>
            <w:r>
              <w:rPr>
                <w:rFonts w:asciiTheme="minorHAnsi" w:hAnsiTheme="minorHAnsi" w:cstheme="minorHAnsi"/>
                <w:b/>
                <w:sz w:val="24"/>
              </w:rPr>
              <w:t>Name of the Team</w:t>
            </w:r>
            <w:r w:rsidRPr="0044256A">
              <w:rPr>
                <w:rFonts w:asciiTheme="minorHAnsi" w:hAnsiTheme="minorHAnsi" w:cstheme="minorHAnsi"/>
                <w:b/>
                <w:sz w:val="24"/>
              </w:rPr>
              <w:t>:</w:t>
            </w:r>
            <w:r w:rsidR="00C439BE" w:rsidRPr="0044256A">
              <w:rPr>
                <w:rFonts w:asciiTheme="minorHAnsi" w:hAnsiTheme="minorHAnsi" w:cstheme="minorHAnsi"/>
                <w:i/>
              </w:rPr>
              <w:t xml:space="preserve"> Designated by team or chartering grou</w:t>
            </w:r>
            <w:r w:rsidR="00C439BE">
              <w:rPr>
                <w:rFonts w:asciiTheme="minorHAnsi" w:hAnsiTheme="minorHAnsi" w:cstheme="minorHAnsi"/>
                <w:i/>
              </w:rPr>
              <w:t>p</w:t>
            </w:r>
            <w:r w:rsidRPr="0044256A">
              <w:rPr>
                <w:rFonts w:asciiTheme="minorHAnsi" w:hAnsiTheme="minorHAnsi" w:cstheme="minorHAnsi"/>
                <w:b/>
                <w:sz w:val="24"/>
              </w:rPr>
              <w:t xml:space="preserve"> </w:t>
            </w:r>
          </w:p>
        </w:tc>
      </w:tr>
      <w:tr w:rsidR="00956F24" w14:paraId="4CEB8D1D" w14:textId="77777777" w:rsidTr="00F0350F">
        <w:tc>
          <w:tcPr>
            <w:tcW w:w="10880" w:type="dxa"/>
            <w:gridSpan w:val="2"/>
            <w:tcBorders>
              <w:top w:val="single" w:sz="4" w:space="0" w:color="auto"/>
              <w:bottom w:val="nil"/>
            </w:tcBorders>
          </w:tcPr>
          <w:p w14:paraId="3E689366" w14:textId="0E48273D" w:rsidR="00956F24" w:rsidRPr="0044256A" w:rsidRDefault="00956F24" w:rsidP="00956F24">
            <w:pPr>
              <w:rPr>
                <w:rFonts w:asciiTheme="minorHAnsi" w:hAnsiTheme="minorHAnsi" w:cstheme="minorHAnsi"/>
                <w:b/>
                <w:sz w:val="24"/>
              </w:rPr>
            </w:pPr>
            <w:r>
              <w:rPr>
                <w:rFonts w:asciiTheme="minorHAnsi" w:hAnsiTheme="minorHAnsi" w:cstheme="minorHAnsi"/>
                <w:b/>
                <w:sz w:val="24"/>
              </w:rPr>
              <w:t>Gate Level:</w:t>
            </w:r>
            <w:r w:rsidRPr="0070652C">
              <w:rPr>
                <w:rFonts w:asciiTheme="minorHAnsi" w:hAnsiTheme="minorHAnsi" w:cstheme="minorHAnsi"/>
                <w:b/>
              </w:rPr>
              <w:t xml:space="preserve"> </w:t>
            </w:r>
            <w:r w:rsidRPr="0070652C">
              <w:rPr>
                <w:rFonts w:asciiTheme="minorHAnsi" w:hAnsiTheme="minorHAnsi" w:cstheme="minorHAnsi"/>
                <w:bCs/>
                <w:i/>
                <w:iCs/>
              </w:rPr>
              <w:t>Maturity</w:t>
            </w:r>
            <w:r>
              <w:rPr>
                <w:rFonts w:asciiTheme="minorHAnsi" w:hAnsiTheme="minorHAnsi" w:cstheme="minorHAnsi"/>
                <w:bCs/>
                <w:i/>
                <w:iCs/>
              </w:rPr>
              <w:t xml:space="preserve"> in Pathfinding Stage</w:t>
            </w:r>
            <w:r w:rsidR="008F1761">
              <w:rPr>
                <w:rFonts w:asciiTheme="minorHAnsi" w:hAnsiTheme="minorHAnsi" w:cstheme="minorHAnsi"/>
                <w:bCs/>
                <w:i/>
                <w:iCs/>
              </w:rPr>
              <w:t xml:space="preserve"> </w:t>
            </w:r>
          </w:p>
        </w:tc>
      </w:tr>
      <w:tr w:rsidR="00F0350F" w14:paraId="6181FE5F" w14:textId="77777777" w:rsidTr="00F0350F">
        <w:tc>
          <w:tcPr>
            <w:tcW w:w="10880" w:type="dxa"/>
            <w:gridSpan w:val="2"/>
            <w:tcBorders>
              <w:top w:val="nil"/>
            </w:tcBorders>
          </w:tcPr>
          <w:p w14:paraId="0DA72D50" w14:textId="1141C170" w:rsidR="00F0350F" w:rsidRDefault="0080025A" w:rsidP="00F0350F">
            <w:pPr>
              <w:jc w:val="right"/>
              <w:rPr>
                <w:rFonts w:asciiTheme="minorHAnsi" w:hAnsiTheme="minorHAnsi" w:cstheme="minorHAnsi"/>
                <w:b/>
                <w:sz w:val="24"/>
              </w:rPr>
            </w:pPr>
            <w:r>
              <w:rPr>
                <w:rFonts w:asciiTheme="minorHAnsi" w:hAnsiTheme="minorHAnsi" w:cstheme="minorHAnsi"/>
                <w:bCs/>
                <w:i/>
                <w:iCs/>
                <w:sz w:val="15"/>
                <w:szCs w:val="15"/>
                <w:u w:val="single"/>
              </w:rPr>
              <w:t>1. Ideation</w:t>
            </w:r>
            <w:r w:rsidR="00F91E38">
              <w:rPr>
                <w:rFonts w:asciiTheme="minorHAnsi" w:hAnsiTheme="minorHAnsi" w:cstheme="minorHAnsi"/>
                <w:bCs/>
                <w:i/>
                <w:iCs/>
                <w:sz w:val="15"/>
                <w:szCs w:val="15"/>
                <w:u w:val="single"/>
              </w:rPr>
              <w:t xml:space="preserve"> </w:t>
            </w:r>
            <w:r w:rsidR="00F0350F">
              <w:rPr>
                <w:rFonts w:asciiTheme="minorHAnsi" w:hAnsiTheme="minorHAnsi" w:cstheme="minorHAnsi"/>
                <w:bCs/>
                <w:i/>
                <w:iCs/>
                <w:sz w:val="15"/>
                <w:szCs w:val="15"/>
                <w:u w:val="single"/>
              </w:rPr>
              <w:t>/</w:t>
            </w:r>
            <w:r w:rsidR="00F91E38">
              <w:rPr>
                <w:rFonts w:asciiTheme="minorHAnsi" w:hAnsiTheme="minorHAnsi" w:cstheme="minorHAnsi"/>
                <w:bCs/>
                <w:i/>
                <w:iCs/>
                <w:sz w:val="15"/>
                <w:szCs w:val="15"/>
                <w:u w:val="single"/>
              </w:rPr>
              <w:t xml:space="preserve"> </w:t>
            </w:r>
            <w:r w:rsidR="00F0350F">
              <w:rPr>
                <w:rFonts w:asciiTheme="minorHAnsi" w:hAnsiTheme="minorHAnsi" w:cstheme="minorHAnsi"/>
                <w:bCs/>
                <w:i/>
                <w:iCs/>
                <w:sz w:val="15"/>
                <w:szCs w:val="15"/>
                <w:u w:val="single"/>
              </w:rPr>
              <w:t>Early Research</w:t>
            </w:r>
            <w:r>
              <w:rPr>
                <w:rFonts w:asciiTheme="minorHAnsi" w:hAnsiTheme="minorHAnsi" w:cstheme="minorHAnsi"/>
                <w:bCs/>
                <w:i/>
                <w:iCs/>
                <w:sz w:val="15"/>
                <w:szCs w:val="15"/>
              </w:rPr>
              <w:t xml:space="preserve">         </w:t>
            </w:r>
            <w:r w:rsidR="00F91E38">
              <w:rPr>
                <w:rFonts w:asciiTheme="minorHAnsi" w:hAnsiTheme="minorHAnsi" w:cstheme="minorHAnsi"/>
                <w:bCs/>
                <w:i/>
                <w:iCs/>
                <w:sz w:val="15"/>
                <w:szCs w:val="15"/>
              </w:rPr>
              <w:t xml:space="preserve">   </w:t>
            </w:r>
            <w:r>
              <w:rPr>
                <w:rFonts w:asciiTheme="minorHAnsi" w:hAnsiTheme="minorHAnsi" w:cstheme="minorHAnsi"/>
                <w:bCs/>
                <w:i/>
                <w:iCs/>
                <w:sz w:val="15"/>
                <w:szCs w:val="15"/>
              </w:rPr>
              <w:t xml:space="preserve">   </w:t>
            </w:r>
            <w:r w:rsidR="00F0350F" w:rsidRPr="00BD74CA">
              <w:rPr>
                <w:rFonts w:asciiTheme="minorHAnsi" w:hAnsiTheme="minorHAnsi" w:cstheme="minorHAnsi"/>
                <w:bCs/>
                <w:i/>
                <w:iCs/>
                <w:sz w:val="15"/>
                <w:szCs w:val="15"/>
              </w:rPr>
              <w:t xml:space="preserve"> </w:t>
            </w:r>
            <w:r w:rsidR="00F0350F">
              <w:rPr>
                <w:rFonts w:asciiTheme="minorHAnsi" w:hAnsiTheme="minorHAnsi" w:cstheme="minorHAnsi"/>
                <w:bCs/>
                <w:i/>
                <w:iCs/>
                <w:sz w:val="15"/>
                <w:szCs w:val="15"/>
                <w:u w:val="single"/>
              </w:rPr>
              <w:t>2. P</w:t>
            </w:r>
            <w:r w:rsidR="00F0350F" w:rsidRPr="00BD74CA">
              <w:rPr>
                <w:rFonts w:asciiTheme="minorHAnsi" w:hAnsiTheme="minorHAnsi" w:cstheme="minorHAnsi"/>
                <w:bCs/>
                <w:i/>
                <w:iCs/>
                <w:sz w:val="15"/>
                <w:szCs w:val="15"/>
                <w:u w:val="single"/>
              </w:rPr>
              <w:t>roof of Concept</w:t>
            </w:r>
            <w:r w:rsidR="00F0350F" w:rsidRPr="00BD74CA">
              <w:rPr>
                <w:rFonts w:asciiTheme="minorHAnsi" w:hAnsiTheme="minorHAnsi" w:cstheme="minorHAnsi"/>
                <w:bCs/>
                <w:i/>
                <w:iCs/>
                <w:sz w:val="15"/>
                <w:szCs w:val="15"/>
              </w:rPr>
              <w:t xml:space="preserve"> </w:t>
            </w:r>
            <w:r w:rsidR="00F91E38">
              <w:rPr>
                <w:rFonts w:asciiTheme="minorHAnsi" w:hAnsiTheme="minorHAnsi" w:cstheme="minorHAnsi"/>
                <w:bCs/>
                <w:i/>
                <w:iCs/>
                <w:sz w:val="15"/>
                <w:szCs w:val="15"/>
              </w:rPr>
              <w:t xml:space="preserve"> </w:t>
            </w:r>
            <w:r>
              <w:rPr>
                <w:rFonts w:asciiTheme="minorHAnsi" w:hAnsiTheme="minorHAnsi" w:cstheme="minorHAnsi"/>
                <w:bCs/>
                <w:i/>
                <w:iCs/>
                <w:sz w:val="15"/>
                <w:szCs w:val="15"/>
              </w:rPr>
              <w:t xml:space="preserve">      </w:t>
            </w:r>
            <w:r w:rsidR="00F91E38">
              <w:rPr>
                <w:rFonts w:asciiTheme="minorHAnsi" w:hAnsiTheme="minorHAnsi" w:cstheme="minorHAnsi"/>
                <w:bCs/>
                <w:i/>
                <w:iCs/>
                <w:sz w:val="15"/>
                <w:szCs w:val="15"/>
              </w:rPr>
              <w:t xml:space="preserve">   </w:t>
            </w:r>
            <w:r>
              <w:rPr>
                <w:rFonts w:asciiTheme="minorHAnsi" w:hAnsiTheme="minorHAnsi" w:cstheme="minorHAnsi"/>
                <w:bCs/>
                <w:i/>
                <w:iCs/>
                <w:sz w:val="15"/>
                <w:szCs w:val="15"/>
              </w:rPr>
              <w:t xml:space="preserve">      </w:t>
            </w:r>
            <w:r w:rsidR="00F0350F">
              <w:rPr>
                <w:rFonts w:asciiTheme="minorHAnsi" w:hAnsiTheme="minorHAnsi" w:cstheme="minorHAnsi"/>
                <w:bCs/>
                <w:i/>
                <w:iCs/>
                <w:sz w:val="15"/>
                <w:szCs w:val="15"/>
                <w:u w:val="single"/>
              </w:rPr>
              <w:t>3.</w:t>
            </w:r>
            <w:r w:rsidR="00F91E38">
              <w:rPr>
                <w:rFonts w:asciiTheme="minorHAnsi" w:hAnsiTheme="minorHAnsi" w:cstheme="minorHAnsi"/>
                <w:bCs/>
                <w:i/>
                <w:iCs/>
                <w:sz w:val="15"/>
                <w:szCs w:val="15"/>
                <w:u w:val="single"/>
              </w:rPr>
              <w:t xml:space="preserve"> </w:t>
            </w:r>
            <w:r w:rsidR="00F0350F">
              <w:rPr>
                <w:rFonts w:asciiTheme="minorHAnsi" w:hAnsiTheme="minorHAnsi" w:cstheme="minorHAnsi"/>
                <w:bCs/>
                <w:i/>
                <w:iCs/>
                <w:sz w:val="15"/>
                <w:szCs w:val="15"/>
                <w:u w:val="single"/>
              </w:rPr>
              <w:t>Modul</w:t>
            </w:r>
            <w:r w:rsidR="00F91E38">
              <w:rPr>
                <w:rFonts w:asciiTheme="minorHAnsi" w:hAnsiTheme="minorHAnsi" w:cstheme="minorHAnsi"/>
                <w:bCs/>
                <w:i/>
                <w:iCs/>
                <w:sz w:val="15"/>
                <w:szCs w:val="15"/>
                <w:u w:val="single"/>
              </w:rPr>
              <w:t>e</w:t>
            </w:r>
            <w:r w:rsidR="00F0350F">
              <w:rPr>
                <w:rFonts w:asciiTheme="minorHAnsi" w:hAnsiTheme="minorHAnsi" w:cstheme="minorHAnsi"/>
                <w:bCs/>
                <w:i/>
                <w:iCs/>
                <w:sz w:val="15"/>
                <w:szCs w:val="15"/>
                <w:u w:val="single"/>
              </w:rPr>
              <w:t xml:space="preserve"> Definition</w:t>
            </w:r>
            <w:r w:rsidR="00F91E38">
              <w:rPr>
                <w:rFonts w:asciiTheme="minorHAnsi" w:hAnsiTheme="minorHAnsi" w:cstheme="minorHAnsi"/>
                <w:bCs/>
                <w:i/>
                <w:iCs/>
                <w:sz w:val="15"/>
                <w:szCs w:val="15"/>
                <w:u w:val="single"/>
              </w:rPr>
              <w:t xml:space="preserve"> </w:t>
            </w:r>
            <w:r w:rsidR="00F0350F">
              <w:rPr>
                <w:rFonts w:asciiTheme="minorHAnsi" w:hAnsiTheme="minorHAnsi" w:cstheme="minorHAnsi"/>
                <w:bCs/>
                <w:i/>
                <w:iCs/>
                <w:sz w:val="15"/>
                <w:szCs w:val="15"/>
                <w:u w:val="single"/>
              </w:rPr>
              <w:t>/</w:t>
            </w:r>
            <w:r w:rsidR="00F91E38">
              <w:rPr>
                <w:rFonts w:asciiTheme="minorHAnsi" w:hAnsiTheme="minorHAnsi" w:cstheme="minorHAnsi"/>
                <w:bCs/>
                <w:i/>
                <w:iCs/>
                <w:sz w:val="15"/>
                <w:szCs w:val="15"/>
                <w:u w:val="single"/>
              </w:rPr>
              <w:t xml:space="preserve"> </w:t>
            </w:r>
            <w:r w:rsidR="00F0350F">
              <w:rPr>
                <w:rFonts w:asciiTheme="minorHAnsi" w:hAnsiTheme="minorHAnsi" w:cstheme="minorHAnsi"/>
                <w:bCs/>
                <w:i/>
                <w:iCs/>
                <w:sz w:val="15"/>
                <w:szCs w:val="15"/>
                <w:u w:val="single"/>
              </w:rPr>
              <w:t>T</w:t>
            </w:r>
            <w:r w:rsidR="00F0350F" w:rsidRPr="00BD74CA">
              <w:rPr>
                <w:rFonts w:asciiTheme="minorHAnsi" w:hAnsiTheme="minorHAnsi" w:cstheme="minorHAnsi"/>
                <w:bCs/>
                <w:i/>
                <w:iCs/>
                <w:sz w:val="15"/>
                <w:szCs w:val="15"/>
                <w:u w:val="single"/>
              </w:rPr>
              <w:t>ransfer to Development</w:t>
            </w:r>
          </w:p>
        </w:tc>
      </w:tr>
    </w:tbl>
    <w:p w14:paraId="0391824E" w14:textId="77777777" w:rsidR="00D70DD0" w:rsidRPr="0044256A" w:rsidRDefault="00D70DD0" w:rsidP="00D70DD0">
      <w:pPr>
        <w:rPr>
          <w:rFonts w:asciiTheme="minorHAnsi" w:hAnsiTheme="minorHAnsi" w:cstheme="minorHAnsi"/>
          <w:sz w:val="24"/>
        </w:rPr>
      </w:pPr>
    </w:p>
    <w:tbl>
      <w:tblPr>
        <w:tblW w:w="1107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820"/>
        <w:gridCol w:w="1836"/>
        <w:gridCol w:w="1836"/>
        <w:gridCol w:w="1836"/>
        <w:gridCol w:w="1654"/>
      </w:tblGrid>
      <w:tr w:rsidR="00D70DD0" w:rsidRPr="0044256A" w14:paraId="353FDF93" w14:textId="77777777" w:rsidTr="00D70DD0">
        <w:tc>
          <w:tcPr>
            <w:tcW w:w="2088" w:type="dxa"/>
            <w:tcBorders>
              <w:top w:val="single" w:sz="12" w:space="0" w:color="auto"/>
            </w:tcBorders>
            <w:shd w:val="pct12" w:color="auto" w:fill="auto"/>
          </w:tcPr>
          <w:p w14:paraId="0040ABFA"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Chartering Group</w:t>
            </w:r>
          </w:p>
        </w:tc>
        <w:tc>
          <w:tcPr>
            <w:tcW w:w="1820" w:type="dxa"/>
            <w:tcBorders>
              <w:top w:val="single" w:sz="12" w:space="0" w:color="auto"/>
            </w:tcBorders>
            <w:shd w:val="pct12" w:color="auto" w:fill="auto"/>
          </w:tcPr>
          <w:p w14:paraId="4C124DCB"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Sponsor</w:t>
            </w:r>
          </w:p>
        </w:tc>
        <w:tc>
          <w:tcPr>
            <w:tcW w:w="1836" w:type="dxa"/>
            <w:tcBorders>
              <w:top w:val="single" w:sz="12" w:space="0" w:color="auto"/>
            </w:tcBorders>
            <w:shd w:val="pct12" w:color="auto" w:fill="auto"/>
          </w:tcPr>
          <w:p w14:paraId="753F3285"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Leader</w:t>
            </w:r>
          </w:p>
        </w:tc>
        <w:tc>
          <w:tcPr>
            <w:tcW w:w="1836" w:type="dxa"/>
            <w:tcBorders>
              <w:top w:val="single" w:sz="12" w:space="0" w:color="auto"/>
            </w:tcBorders>
            <w:shd w:val="pct12" w:color="auto" w:fill="auto"/>
          </w:tcPr>
          <w:p w14:paraId="14821560" w14:textId="77777777" w:rsidR="00D70DD0" w:rsidRPr="0044256A" w:rsidRDefault="00D70DD0" w:rsidP="003E55D1">
            <w:pPr>
              <w:rPr>
                <w:rFonts w:asciiTheme="minorHAnsi" w:hAnsiTheme="minorHAnsi" w:cstheme="minorHAnsi"/>
                <w:b/>
                <w:sz w:val="24"/>
              </w:rPr>
            </w:pPr>
            <w:r>
              <w:rPr>
                <w:rFonts w:asciiTheme="minorHAnsi" w:hAnsiTheme="minorHAnsi" w:cstheme="minorHAnsi"/>
                <w:b/>
                <w:sz w:val="24"/>
              </w:rPr>
              <w:t>Coach</w:t>
            </w:r>
          </w:p>
        </w:tc>
        <w:tc>
          <w:tcPr>
            <w:tcW w:w="1836" w:type="dxa"/>
            <w:tcBorders>
              <w:top w:val="single" w:sz="12" w:space="0" w:color="auto"/>
            </w:tcBorders>
            <w:shd w:val="pct12" w:color="auto" w:fill="auto"/>
          </w:tcPr>
          <w:p w14:paraId="5D7ABD7E"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Kick Off Date</w:t>
            </w:r>
          </w:p>
        </w:tc>
        <w:tc>
          <w:tcPr>
            <w:tcW w:w="1654" w:type="dxa"/>
            <w:tcBorders>
              <w:top w:val="single" w:sz="12" w:space="0" w:color="auto"/>
            </w:tcBorders>
            <w:shd w:val="pct12" w:color="auto" w:fill="auto"/>
          </w:tcPr>
          <w:p w14:paraId="48C47EC3" w14:textId="77777777" w:rsidR="00D70DD0" w:rsidRPr="0044256A" w:rsidRDefault="00D70DD0" w:rsidP="003E55D1">
            <w:pPr>
              <w:rPr>
                <w:rFonts w:asciiTheme="minorHAnsi" w:hAnsiTheme="minorHAnsi" w:cstheme="minorHAnsi"/>
                <w:b/>
                <w:sz w:val="24"/>
              </w:rPr>
            </w:pPr>
            <w:r w:rsidRPr="0044256A">
              <w:rPr>
                <w:rFonts w:asciiTheme="minorHAnsi" w:hAnsiTheme="minorHAnsi" w:cstheme="minorHAnsi"/>
                <w:b/>
                <w:sz w:val="24"/>
              </w:rPr>
              <w:t>Sunset Date</w:t>
            </w:r>
          </w:p>
        </w:tc>
      </w:tr>
      <w:tr w:rsidR="00D70DD0" w:rsidRPr="0044256A" w14:paraId="2499F241" w14:textId="77777777" w:rsidTr="00D70DD0">
        <w:tc>
          <w:tcPr>
            <w:tcW w:w="2088" w:type="dxa"/>
            <w:tcBorders>
              <w:bottom w:val="single" w:sz="12" w:space="0" w:color="auto"/>
            </w:tcBorders>
          </w:tcPr>
          <w:p w14:paraId="6E70D0FB" w14:textId="77777777" w:rsidR="00D70DD0" w:rsidRPr="0044256A" w:rsidRDefault="00D70DD0" w:rsidP="00B042BC">
            <w:pPr>
              <w:rPr>
                <w:rFonts w:asciiTheme="minorHAnsi" w:hAnsiTheme="minorHAnsi" w:cstheme="minorHAnsi"/>
                <w:i/>
              </w:rPr>
            </w:pPr>
            <w:r w:rsidRPr="0044256A">
              <w:rPr>
                <w:rFonts w:asciiTheme="minorHAnsi" w:hAnsiTheme="minorHAnsi" w:cstheme="minorHAnsi"/>
                <w:i/>
              </w:rPr>
              <w:t>Group from which the team was started and to whom they will be accountable to for results.</w:t>
            </w:r>
          </w:p>
        </w:tc>
        <w:tc>
          <w:tcPr>
            <w:tcW w:w="1820" w:type="dxa"/>
            <w:tcBorders>
              <w:bottom w:val="single" w:sz="12" w:space="0" w:color="auto"/>
            </w:tcBorders>
          </w:tcPr>
          <w:p w14:paraId="790E316E" w14:textId="77777777" w:rsidR="00D70DD0" w:rsidRPr="0044256A" w:rsidRDefault="00D70DD0" w:rsidP="003E55D1">
            <w:pPr>
              <w:rPr>
                <w:rFonts w:asciiTheme="minorHAnsi" w:hAnsiTheme="minorHAnsi" w:cstheme="minorHAnsi"/>
                <w:i/>
              </w:rPr>
            </w:pPr>
            <w:r w:rsidRPr="0044256A">
              <w:rPr>
                <w:rFonts w:asciiTheme="minorHAnsi" w:hAnsiTheme="minorHAnsi" w:cstheme="minorHAnsi"/>
                <w:i/>
              </w:rPr>
              <w:t>The individual who is typically the leader of the chartering group.</w:t>
            </w:r>
          </w:p>
        </w:tc>
        <w:tc>
          <w:tcPr>
            <w:tcW w:w="1836" w:type="dxa"/>
            <w:tcBorders>
              <w:bottom w:val="single" w:sz="12" w:space="0" w:color="auto"/>
            </w:tcBorders>
          </w:tcPr>
          <w:p w14:paraId="308B39BB" w14:textId="77777777" w:rsidR="00D70DD0" w:rsidRPr="0044256A" w:rsidRDefault="00D70DD0" w:rsidP="003E55D1">
            <w:pPr>
              <w:rPr>
                <w:rFonts w:asciiTheme="minorHAnsi" w:hAnsiTheme="minorHAnsi" w:cstheme="minorHAnsi"/>
                <w:i/>
              </w:rPr>
            </w:pPr>
            <w:r w:rsidRPr="0044256A">
              <w:rPr>
                <w:rFonts w:asciiTheme="minorHAnsi" w:hAnsiTheme="minorHAnsi" w:cstheme="minorHAnsi"/>
                <w:i/>
              </w:rPr>
              <w:t>The person driving the team activities.</w:t>
            </w:r>
          </w:p>
        </w:tc>
        <w:tc>
          <w:tcPr>
            <w:tcW w:w="1836" w:type="dxa"/>
            <w:tcBorders>
              <w:bottom w:val="single" w:sz="12" w:space="0" w:color="auto"/>
            </w:tcBorders>
          </w:tcPr>
          <w:p w14:paraId="68327CA5" w14:textId="77777777" w:rsidR="00D70DD0" w:rsidRPr="0044256A" w:rsidRDefault="00D70DD0" w:rsidP="003E55D1">
            <w:pPr>
              <w:rPr>
                <w:rFonts w:asciiTheme="minorHAnsi" w:hAnsiTheme="minorHAnsi" w:cstheme="minorHAnsi"/>
                <w:i/>
              </w:rPr>
            </w:pPr>
            <w:r w:rsidRPr="0044256A">
              <w:rPr>
                <w:rFonts w:asciiTheme="minorHAnsi" w:hAnsiTheme="minorHAnsi" w:cstheme="minorHAnsi"/>
                <w:i/>
              </w:rPr>
              <w:t>The person who will support the team leader and team with process guidance and direction.</w:t>
            </w:r>
          </w:p>
        </w:tc>
        <w:tc>
          <w:tcPr>
            <w:tcW w:w="1836" w:type="dxa"/>
            <w:tcBorders>
              <w:bottom w:val="single" w:sz="12" w:space="0" w:color="auto"/>
            </w:tcBorders>
          </w:tcPr>
          <w:p w14:paraId="73E4AB3E" w14:textId="77777777" w:rsidR="00D70DD0" w:rsidRPr="0044256A" w:rsidRDefault="00D70DD0" w:rsidP="003E55D1">
            <w:pPr>
              <w:rPr>
                <w:rFonts w:asciiTheme="minorHAnsi" w:hAnsiTheme="minorHAnsi" w:cstheme="minorHAnsi"/>
                <w:i/>
              </w:rPr>
            </w:pPr>
            <w:r w:rsidRPr="0044256A">
              <w:rPr>
                <w:rFonts w:asciiTheme="minorHAnsi" w:hAnsiTheme="minorHAnsi" w:cstheme="minorHAnsi"/>
                <w:i/>
              </w:rPr>
              <w:t>Date the team starts its activities.</w:t>
            </w:r>
          </w:p>
        </w:tc>
        <w:tc>
          <w:tcPr>
            <w:tcW w:w="1654" w:type="dxa"/>
            <w:tcBorders>
              <w:bottom w:val="single" w:sz="12" w:space="0" w:color="auto"/>
            </w:tcBorders>
          </w:tcPr>
          <w:p w14:paraId="268A598B" w14:textId="77777777" w:rsidR="00D70DD0" w:rsidRPr="0044256A" w:rsidRDefault="00D70DD0" w:rsidP="003E55D1">
            <w:pPr>
              <w:rPr>
                <w:rFonts w:asciiTheme="minorHAnsi" w:hAnsiTheme="minorHAnsi" w:cstheme="minorHAnsi"/>
                <w:i/>
              </w:rPr>
            </w:pPr>
            <w:r w:rsidRPr="0044256A">
              <w:rPr>
                <w:rFonts w:asciiTheme="minorHAnsi" w:hAnsiTheme="minorHAnsi" w:cstheme="minorHAnsi"/>
                <w:i/>
              </w:rPr>
              <w:t>Date the team is either disbanded or re-chartered.</w:t>
            </w:r>
          </w:p>
        </w:tc>
      </w:tr>
    </w:tbl>
    <w:p w14:paraId="40EF6967" w14:textId="77777777" w:rsidR="00D70DD0" w:rsidRPr="0044256A" w:rsidRDefault="00D70DD0" w:rsidP="00D70DD0">
      <w:pPr>
        <w:rPr>
          <w:rFonts w:asciiTheme="minorHAnsi" w:hAnsiTheme="minorHAnsi" w:cstheme="minorHAnsi"/>
        </w:rPr>
      </w:pPr>
    </w:p>
    <w:tbl>
      <w:tblPr>
        <w:tblW w:w="11340"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8820"/>
      </w:tblGrid>
      <w:tr w:rsidR="00D70DD0" w:rsidRPr="0044256A" w14:paraId="37E8D1C7" w14:textId="77777777" w:rsidTr="00340075">
        <w:tc>
          <w:tcPr>
            <w:tcW w:w="2520" w:type="dxa"/>
            <w:tcBorders>
              <w:top w:val="single" w:sz="12" w:space="0" w:color="auto"/>
            </w:tcBorders>
            <w:shd w:val="pct12" w:color="auto" w:fill="auto"/>
            <w:vAlign w:val="center"/>
          </w:tcPr>
          <w:p w14:paraId="3BAB5A54" w14:textId="77777777" w:rsidR="00D70DD0" w:rsidRPr="0044256A" w:rsidRDefault="00D70DD0" w:rsidP="00A3415C">
            <w:pPr>
              <w:rPr>
                <w:rFonts w:asciiTheme="minorHAnsi" w:hAnsiTheme="minorHAnsi" w:cstheme="minorHAnsi"/>
                <w:b/>
                <w:sz w:val="22"/>
              </w:rPr>
            </w:pPr>
            <w:r w:rsidRPr="0044256A">
              <w:rPr>
                <w:rFonts w:asciiTheme="minorHAnsi" w:hAnsiTheme="minorHAnsi" w:cstheme="minorHAnsi"/>
                <w:b/>
                <w:sz w:val="22"/>
              </w:rPr>
              <w:t>Mission Statement</w:t>
            </w:r>
          </w:p>
        </w:tc>
        <w:tc>
          <w:tcPr>
            <w:tcW w:w="8820" w:type="dxa"/>
            <w:tcBorders>
              <w:top w:val="single" w:sz="12" w:space="0" w:color="auto"/>
            </w:tcBorders>
            <w:vAlign w:val="center"/>
          </w:tcPr>
          <w:p w14:paraId="37B50E0D" w14:textId="1C3F461E" w:rsidR="00D70DD0" w:rsidRPr="0044256A" w:rsidRDefault="00D70DD0" w:rsidP="00A3415C">
            <w:pPr>
              <w:rPr>
                <w:rFonts w:asciiTheme="minorHAnsi" w:hAnsiTheme="minorHAnsi" w:cstheme="minorHAnsi"/>
                <w:i/>
              </w:rPr>
            </w:pPr>
            <w:r w:rsidRPr="0044256A">
              <w:rPr>
                <w:rFonts w:asciiTheme="minorHAnsi" w:hAnsiTheme="minorHAnsi" w:cstheme="minorHAnsi"/>
                <w:i/>
              </w:rPr>
              <w:t>This answers the question: “Why are we here?”</w:t>
            </w:r>
            <w:r w:rsidR="00741007">
              <w:rPr>
                <w:rFonts w:asciiTheme="minorHAnsi" w:hAnsiTheme="minorHAnsi" w:cstheme="minorHAnsi"/>
                <w:i/>
              </w:rPr>
              <w:t>.  State the core competency to address the class of issue.</w:t>
            </w:r>
          </w:p>
        </w:tc>
      </w:tr>
      <w:tr w:rsidR="00D70DD0" w:rsidRPr="0044256A" w14:paraId="78A3FB11" w14:textId="77777777" w:rsidTr="00340075">
        <w:tc>
          <w:tcPr>
            <w:tcW w:w="2520" w:type="dxa"/>
            <w:shd w:val="pct12" w:color="auto" w:fill="auto"/>
            <w:vAlign w:val="center"/>
          </w:tcPr>
          <w:p w14:paraId="79C49CF3" w14:textId="77777777" w:rsidR="00D70DD0" w:rsidRPr="0044256A" w:rsidRDefault="00D70DD0" w:rsidP="00A3415C">
            <w:pPr>
              <w:rPr>
                <w:rFonts w:asciiTheme="minorHAnsi" w:hAnsiTheme="minorHAnsi" w:cstheme="minorHAnsi"/>
                <w:b/>
                <w:sz w:val="22"/>
              </w:rPr>
            </w:pPr>
            <w:r w:rsidRPr="0044256A">
              <w:rPr>
                <w:rFonts w:asciiTheme="minorHAnsi" w:hAnsiTheme="minorHAnsi" w:cstheme="minorHAnsi"/>
                <w:b/>
                <w:sz w:val="22"/>
              </w:rPr>
              <w:t>Problem Statement</w:t>
            </w:r>
          </w:p>
        </w:tc>
        <w:tc>
          <w:tcPr>
            <w:tcW w:w="8820" w:type="dxa"/>
            <w:vAlign w:val="center"/>
          </w:tcPr>
          <w:p w14:paraId="06C6186E" w14:textId="425D7735" w:rsidR="00D70DD0" w:rsidRDefault="00D70DD0" w:rsidP="00A3415C">
            <w:pPr>
              <w:rPr>
                <w:rFonts w:asciiTheme="minorHAnsi" w:hAnsiTheme="minorHAnsi" w:cstheme="minorHAnsi"/>
                <w:i/>
              </w:rPr>
            </w:pPr>
            <w:r w:rsidRPr="0044256A">
              <w:rPr>
                <w:rFonts w:asciiTheme="minorHAnsi" w:hAnsiTheme="minorHAnsi" w:cstheme="minorHAnsi"/>
                <w:i/>
              </w:rPr>
              <w:t xml:space="preserve">The specifically defines the problem (or opportunity) the </w:t>
            </w:r>
            <w:r w:rsidR="00613157">
              <w:rPr>
                <w:rFonts w:asciiTheme="minorHAnsi" w:hAnsiTheme="minorHAnsi" w:cstheme="minorHAnsi"/>
                <w:i/>
              </w:rPr>
              <w:t>project</w:t>
            </w:r>
            <w:r w:rsidRPr="0044256A">
              <w:rPr>
                <w:rFonts w:asciiTheme="minorHAnsi" w:hAnsiTheme="minorHAnsi" w:cstheme="minorHAnsi"/>
                <w:i/>
              </w:rPr>
              <w:t xml:space="preserve"> is addressing.</w:t>
            </w:r>
          </w:p>
        </w:tc>
      </w:tr>
      <w:tr w:rsidR="00D70DD0" w:rsidRPr="0044256A" w14:paraId="1F9A55EA" w14:textId="77777777" w:rsidTr="00340075">
        <w:tc>
          <w:tcPr>
            <w:tcW w:w="2520" w:type="dxa"/>
            <w:shd w:val="pct12" w:color="auto" w:fill="auto"/>
            <w:vAlign w:val="center"/>
          </w:tcPr>
          <w:p w14:paraId="45E3A37A" w14:textId="77777777" w:rsidR="00D70DD0" w:rsidRPr="0044256A" w:rsidRDefault="00D70DD0" w:rsidP="00A3415C">
            <w:pPr>
              <w:rPr>
                <w:rFonts w:asciiTheme="minorHAnsi" w:hAnsiTheme="minorHAnsi" w:cstheme="minorHAnsi"/>
                <w:b/>
                <w:sz w:val="22"/>
              </w:rPr>
            </w:pPr>
            <w:r w:rsidRPr="0044256A">
              <w:rPr>
                <w:rFonts w:asciiTheme="minorHAnsi" w:hAnsiTheme="minorHAnsi" w:cstheme="minorHAnsi"/>
                <w:b/>
                <w:sz w:val="22"/>
              </w:rPr>
              <w:t>Objectives</w:t>
            </w:r>
          </w:p>
        </w:tc>
        <w:tc>
          <w:tcPr>
            <w:tcW w:w="8820" w:type="dxa"/>
            <w:vAlign w:val="center"/>
          </w:tcPr>
          <w:p w14:paraId="4903532A" w14:textId="36FBDC28" w:rsidR="00D70DD0" w:rsidRDefault="00D70DD0" w:rsidP="00A3415C">
            <w:pPr>
              <w:rPr>
                <w:rFonts w:asciiTheme="minorHAnsi" w:hAnsiTheme="minorHAnsi" w:cstheme="minorHAnsi"/>
                <w:i/>
              </w:rPr>
            </w:pPr>
            <w:r>
              <w:rPr>
                <w:rFonts w:asciiTheme="minorHAnsi" w:hAnsiTheme="minorHAnsi" w:cstheme="minorHAnsi"/>
                <w:i/>
              </w:rPr>
              <w:t>W</w:t>
            </w:r>
            <w:r w:rsidRPr="0044256A">
              <w:rPr>
                <w:rFonts w:asciiTheme="minorHAnsi" w:hAnsiTheme="minorHAnsi" w:cstheme="minorHAnsi"/>
                <w:i/>
              </w:rPr>
              <w:t xml:space="preserve">hat are the overall outcomes and/or impact that is expected from this </w:t>
            </w:r>
            <w:r w:rsidR="00A3415C">
              <w:rPr>
                <w:rFonts w:asciiTheme="minorHAnsi" w:hAnsiTheme="minorHAnsi" w:cstheme="minorHAnsi"/>
                <w:i/>
              </w:rPr>
              <w:t>project?</w:t>
            </w:r>
          </w:p>
        </w:tc>
      </w:tr>
      <w:tr w:rsidR="00D70DD0" w:rsidRPr="0044256A" w14:paraId="144C4AA7" w14:textId="77777777" w:rsidTr="00340075">
        <w:tc>
          <w:tcPr>
            <w:tcW w:w="2520" w:type="dxa"/>
            <w:shd w:val="pct12" w:color="auto" w:fill="auto"/>
            <w:vAlign w:val="center"/>
          </w:tcPr>
          <w:p w14:paraId="7EDEBBCF" w14:textId="77777777" w:rsidR="00D70DD0" w:rsidRPr="0044256A" w:rsidRDefault="00D70DD0" w:rsidP="00A3415C">
            <w:pPr>
              <w:rPr>
                <w:rFonts w:asciiTheme="minorHAnsi" w:hAnsiTheme="minorHAnsi" w:cstheme="minorHAnsi"/>
                <w:b/>
                <w:sz w:val="22"/>
              </w:rPr>
            </w:pPr>
            <w:r>
              <w:rPr>
                <w:rFonts w:asciiTheme="minorHAnsi" w:hAnsiTheme="minorHAnsi" w:cstheme="minorHAnsi"/>
                <w:b/>
                <w:sz w:val="22"/>
              </w:rPr>
              <w:t>Key Results</w:t>
            </w:r>
          </w:p>
        </w:tc>
        <w:tc>
          <w:tcPr>
            <w:tcW w:w="8820" w:type="dxa"/>
            <w:vAlign w:val="center"/>
          </w:tcPr>
          <w:p w14:paraId="41D7F12E" w14:textId="4A52D1E2" w:rsidR="00D70DD0" w:rsidRDefault="00D70DD0" w:rsidP="00A3415C">
            <w:pPr>
              <w:rPr>
                <w:rFonts w:asciiTheme="minorHAnsi" w:hAnsiTheme="minorHAnsi" w:cstheme="minorHAnsi"/>
                <w:i/>
              </w:rPr>
            </w:pPr>
            <w:r>
              <w:rPr>
                <w:rFonts w:asciiTheme="minorHAnsi" w:hAnsiTheme="minorHAnsi" w:cstheme="minorHAnsi"/>
                <w:i/>
              </w:rPr>
              <w:t>Measure what matters</w:t>
            </w:r>
            <w:r w:rsidR="00613157">
              <w:rPr>
                <w:rFonts w:asciiTheme="minorHAnsi" w:hAnsiTheme="minorHAnsi" w:cstheme="minorHAnsi"/>
                <w:i/>
              </w:rPr>
              <w:t xml:space="preserve">; what are the necessary and sufficient </w:t>
            </w:r>
            <w:r>
              <w:rPr>
                <w:rFonts w:asciiTheme="minorHAnsi" w:hAnsiTheme="minorHAnsi" w:cstheme="minorHAnsi"/>
                <w:i/>
              </w:rPr>
              <w:t>metric</w:t>
            </w:r>
            <w:r w:rsidR="00613157">
              <w:rPr>
                <w:rFonts w:asciiTheme="minorHAnsi" w:hAnsiTheme="minorHAnsi" w:cstheme="minorHAnsi"/>
                <w:i/>
              </w:rPr>
              <w:t>; clear quantification</w:t>
            </w:r>
            <w:r>
              <w:rPr>
                <w:rFonts w:asciiTheme="minorHAnsi" w:hAnsiTheme="minorHAnsi" w:cstheme="minorHAnsi"/>
                <w:i/>
              </w:rPr>
              <w:t xml:space="preserve"> is required.</w:t>
            </w:r>
          </w:p>
        </w:tc>
      </w:tr>
      <w:tr w:rsidR="00A3415C" w:rsidRPr="0044256A" w14:paraId="0642F4EE" w14:textId="77777777" w:rsidTr="00340075">
        <w:tc>
          <w:tcPr>
            <w:tcW w:w="2520" w:type="dxa"/>
            <w:shd w:val="pct12" w:color="auto" w:fill="auto"/>
            <w:vAlign w:val="center"/>
          </w:tcPr>
          <w:p w14:paraId="39FB5FFE" w14:textId="05DD90C9" w:rsidR="00A3415C" w:rsidRDefault="00A3415C" w:rsidP="00A3415C">
            <w:pPr>
              <w:rPr>
                <w:rFonts w:asciiTheme="minorHAnsi" w:hAnsiTheme="minorHAnsi" w:cstheme="minorHAnsi"/>
                <w:b/>
                <w:sz w:val="22"/>
              </w:rPr>
            </w:pPr>
            <w:r w:rsidRPr="0044256A">
              <w:rPr>
                <w:rFonts w:asciiTheme="minorHAnsi" w:hAnsiTheme="minorHAnsi" w:cstheme="minorHAnsi"/>
                <w:b/>
                <w:sz w:val="22"/>
              </w:rPr>
              <w:t>Strategies</w:t>
            </w:r>
          </w:p>
        </w:tc>
        <w:tc>
          <w:tcPr>
            <w:tcW w:w="8820" w:type="dxa"/>
            <w:vAlign w:val="center"/>
          </w:tcPr>
          <w:p w14:paraId="7B9E62D8" w14:textId="19809124" w:rsidR="00A3415C" w:rsidRDefault="00A3415C" w:rsidP="00A3415C">
            <w:pPr>
              <w:rPr>
                <w:rFonts w:asciiTheme="minorHAnsi" w:hAnsiTheme="minorHAnsi" w:cstheme="minorHAnsi"/>
                <w:i/>
              </w:rPr>
            </w:pPr>
            <w:r w:rsidRPr="0044256A">
              <w:rPr>
                <w:rFonts w:asciiTheme="minorHAnsi" w:hAnsiTheme="minorHAnsi" w:cstheme="minorHAnsi"/>
                <w:i/>
              </w:rPr>
              <w:t xml:space="preserve">High level Planning </w:t>
            </w:r>
            <w:r>
              <w:rPr>
                <w:rFonts w:asciiTheme="minorHAnsi" w:hAnsiTheme="minorHAnsi" w:cstheme="minorHAnsi"/>
                <w:i/>
              </w:rPr>
              <w:t>to achieve</w:t>
            </w:r>
            <w:r w:rsidRPr="0044256A">
              <w:rPr>
                <w:rFonts w:asciiTheme="minorHAnsi" w:hAnsiTheme="minorHAnsi" w:cstheme="minorHAnsi"/>
                <w:i/>
              </w:rPr>
              <w:t xml:space="preserve"> objectives</w:t>
            </w:r>
          </w:p>
        </w:tc>
      </w:tr>
      <w:tr w:rsidR="00A3415C" w:rsidRPr="0044256A" w14:paraId="21B93491" w14:textId="77777777" w:rsidTr="00340075">
        <w:tc>
          <w:tcPr>
            <w:tcW w:w="2520" w:type="dxa"/>
            <w:shd w:val="pct12" w:color="auto" w:fill="auto"/>
            <w:vAlign w:val="center"/>
          </w:tcPr>
          <w:p w14:paraId="0233ECFD" w14:textId="7DD8D127" w:rsidR="00A3415C" w:rsidRDefault="00A3415C" w:rsidP="00A3415C">
            <w:pPr>
              <w:rPr>
                <w:rFonts w:asciiTheme="minorHAnsi" w:hAnsiTheme="minorHAnsi" w:cstheme="minorHAnsi"/>
                <w:b/>
                <w:sz w:val="22"/>
              </w:rPr>
            </w:pPr>
            <w:r>
              <w:rPr>
                <w:rFonts w:asciiTheme="minorHAnsi" w:hAnsiTheme="minorHAnsi" w:cstheme="minorHAnsi"/>
                <w:b/>
                <w:sz w:val="22"/>
              </w:rPr>
              <w:t>Competitive Analysis</w:t>
            </w:r>
          </w:p>
        </w:tc>
        <w:tc>
          <w:tcPr>
            <w:tcW w:w="8820" w:type="dxa"/>
            <w:vAlign w:val="center"/>
          </w:tcPr>
          <w:p w14:paraId="1D174B87" w14:textId="13BA1233" w:rsidR="00A3415C" w:rsidRDefault="00A3415C" w:rsidP="00A3415C">
            <w:pPr>
              <w:rPr>
                <w:rFonts w:asciiTheme="minorHAnsi" w:hAnsiTheme="minorHAnsi" w:cstheme="minorHAnsi"/>
                <w:i/>
              </w:rPr>
            </w:pPr>
            <w:r>
              <w:rPr>
                <w:rFonts w:asciiTheme="minorHAnsi" w:hAnsiTheme="minorHAnsi" w:cstheme="minorHAnsi"/>
                <w:i/>
              </w:rPr>
              <w:t>Identify competitors; state how others solve the problem, including</w:t>
            </w:r>
            <w:r w:rsidRPr="006E3779">
              <w:rPr>
                <w:rFonts w:asciiTheme="minorHAnsi" w:hAnsiTheme="minorHAnsi" w:cstheme="minorHAnsi"/>
                <w:i/>
              </w:rPr>
              <w:t xml:space="preserve"> why-me</w:t>
            </w:r>
            <w:r>
              <w:rPr>
                <w:rFonts w:asciiTheme="minorHAnsi" w:hAnsiTheme="minorHAnsi" w:cstheme="minorHAnsi"/>
                <w:i/>
              </w:rPr>
              <w:t xml:space="preserve"> why-now, &amp;</w:t>
            </w:r>
            <w:r w:rsidRPr="006E3779">
              <w:rPr>
                <w:rFonts w:asciiTheme="minorHAnsi" w:hAnsiTheme="minorHAnsi" w:cstheme="minorHAnsi"/>
                <w:i/>
              </w:rPr>
              <w:t xml:space="preserve"> so-what</w:t>
            </w:r>
          </w:p>
        </w:tc>
      </w:tr>
      <w:tr w:rsidR="009F1E0B" w:rsidRPr="0044256A" w14:paraId="77B8EE66" w14:textId="77777777" w:rsidTr="00340075">
        <w:trPr>
          <w:trHeight w:val="282"/>
        </w:trPr>
        <w:tc>
          <w:tcPr>
            <w:tcW w:w="2520" w:type="dxa"/>
            <w:shd w:val="pct12" w:color="auto" w:fill="auto"/>
          </w:tcPr>
          <w:p w14:paraId="17AD3CF0" w14:textId="7DC94ECF" w:rsidR="009F1E0B" w:rsidRDefault="009F1E0B" w:rsidP="009F1E0B">
            <w:pPr>
              <w:rPr>
                <w:rFonts w:asciiTheme="minorHAnsi" w:hAnsiTheme="minorHAnsi" w:cstheme="minorHAnsi"/>
                <w:b/>
                <w:sz w:val="22"/>
              </w:rPr>
            </w:pPr>
            <w:r w:rsidRPr="0044256A">
              <w:rPr>
                <w:rFonts w:asciiTheme="minorHAnsi" w:hAnsiTheme="minorHAnsi" w:cstheme="minorHAnsi"/>
                <w:b/>
                <w:sz w:val="22"/>
              </w:rPr>
              <w:t>Customers</w:t>
            </w:r>
          </w:p>
        </w:tc>
        <w:tc>
          <w:tcPr>
            <w:tcW w:w="8820" w:type="dxa"/>
          </w:tcPr>
          <w:p w14:paraId="6C078652" w14:textId="18483B7A" w:rsidR="009F1E0B" w:rsidRDefault="009F1E0B" w:rsidP="009F1E0B">
            <w:pPr>
              <w:rPr>
                <w:rFonts w:asciiTheme="minorHAnsi" w:hAnsiTheme="minorHAnsi" w:cstheme="minorHAnsi"/>
                <w:i/>
              </w:rPr>
            </w:pPr>
            <w:r w:rsidRPr="0044256A">
              <w:rPr>
                <w:rFonts w:asciiTheme="minorHAnsi" w:hAnsiTheme="minorHAnsi" w:cstheme="minorHAnsi"/>
                <w:i/>
              </w:rPr>
              <w:t>Defines who the major recipients are, or who is primarily impacted by the focus area of this team.</w:t>
            </w:r>
          </w:p>
        </w:tc>
      </w:tr>
      <w:tr w:rsidR="00D04562" w:rsidRPr="0044256A" w14:paraId="6F003889" w14:textId="77777777" w:rsidTr="00340075">
        <w:trPr>
          <w:trHeight w:val="282"/>
        </w:trPr>
        <w:tc>
          <w:tcPr>
            <w:tcW w:w="2520" w:type="dxa"/>
            <w:shd w:val="pct12" w:color="auto" w:fill="auto"/>
            <w:vAlign w:val="center"/>
          </w:tcPr>
          <w:p w14:paraId="6BF0B5E2" w14:textId="2FD330A1" w:rsidR="00D04562" w:rsidRDefault="00D04562" w:rsidP="00D04562">
            <w:pPr>
              <w:rPr>
                <w:rFonts w:asciiTheme="minorHAnsi" w:hAnsiTheme="minorHAnsi" w:cstheme="minorHAnsi"/>
                <w:b/>
                <w:sz w:val="22"/>
              </w:rPr>
            </w:pPr>
            <w:r>
              <w:rPr>
                <w:rFonts w:asciiTheme="minorHAnsi" w:hAnsiTheme="minorHAnsi" w:cstheme="minorHAnsi"/>
                <w:b/>
                <w:sz w:val="22"/>
              </w:rPr>
              <w:t>Stakeholders</w:t>
            </w:r>
          </w:p>
        </w:tc>
        <w:tc>
          <w:tcPr>
            <w:tcW w:w="8820" w:type="dxa"/>
            <w:vAlign w:val="center"/>
          </w:tcPr>
          <w:p w14:paraId="0C7E93FE" w14:textId="53FD5C17" w:rsidR="00D04562" w:rsidRDefault="00D04562" w:rsidP="00D04562">
            <w:pPr>
              <w:rPr>
                <w:rFonts w:asciiTheme="minorHAnsi" w:hAnsiTheme="minorHAnsi" w:cstheme="minorHAnsi"/>
                <w:i/>
              </w:rPr>
            </w:pPr>
            <w:r>
              <w:rPr>
                <w:rFonts w:asciiTheme="minorHAnsi" w:hAnsiTheme="minorHAnsi" w:cstheme="minorHAnsi"/>
                <w:i/>
              </w:rPr>
              <w:t xml:space="preserve">Those </w:t>
            </w:r>
            <w:r w:rsidRPr="00741007">
              <w:rPr>
                <w:rFonts w:asciiTheme="minorHAnsi" w:hAnsiTheme="minorHAnsi" w:cstheme="minorHAnsi"/>
                <w:i/>
              </w:rPr>
              <w:t xml:space="preserve">who may affect, be affected by </w:t>
            </w:r>
            <w:r>
              <w:rPr>
                <w:rFonts w:asciiTheme="minorHAnsi" w:hAnsiTheme="minorHAnsi" w:cstheme="minorHAnsi"/>
                <w:i/>
              </w:rPr>
              <w:t>the</w:t>
            </w:r>
            <w:r w:rsidRPr="00741007">
              <w:rPr>
                <w:rFonts w:asciiTheme="minorHAnsi" w:hAnsiTheme="minorHAnsi" w:cstheme="minorHAnsi"/>
                <w:i/>
              </w:rPr>
              <w:t xml:space="preserve"> decision</w:t>
            </w:r>
            <w:r>
              <w:rPr>
                <w:rFonts w:asciiTheme="minorHAnsi" w:hAnsiTheme="minorHAnsi" w:cstheme="minorHAnsi"/>
                <w:i/>
              </w:rPr>
              <w:t xml:space="preserve">, </w:t>
            </w:r>
            <w:r w:rsidRPr="00741007">
              <w:rPr>
                <w:rFonts w:asciiTheme="minorHAnsi" w:hAnsiTheme="minorHAnsi" w:cstheme="minorHAnsi"/>
                <w:i/>
              </w:rPr>
              <w:t xml:space="preserve">activity or outcome of </w:t>
            </w:r>
            <w:r>
              <w:rPr>
                <w:rFonts w:asciiTheme="minorHAnsi" w:hAnsiTheme="minorHAnsi" w:cstheme="minorHAnsi"/>
                <w:i/>
              </w:rPr>
              <w:t>the</w:t>
            </w:r>
            <w:r w:rsidRPr="00741007">
              <w:rPr>
                <w:rFonts w:asciiTheme="minorHAnsi" w:hAnsiTheme="minorHAnsi" w:cstheme="minorHAnsi"/>
                <w:i/>
              </w:rPr>
              <w:t xml:space="preserve"> project.</w:t>
            </w:r>
          </w:p>
        </w:tc>
      </w:tr>
      <w:tr w:rsidR="00D04562" w:rsidRPr="0044256A" w14:paraId="2164242A" w14:textId="77777777" w:rsidTr="00340075">
        <w:trPr>
          <w:trHeight w:val="282"/>
        </w:trPr>
        <w:tc>
          <w:tcPr>
            <w:tcW w:w="2520" w:type="dxa"/>
            <w:shd w:val="pct12" w:color="auto" w:fill="auto"/>
            <w:vAlign w:val="center"/>
          </w:tcPr>
          <w:p w14:paraId="2ACC6F9A" w14:textId="5C97A980" w:rsidR="00D04562" w:rsidRDefault="00D04562" w:rsidP="00D04562">
            <w:pPr>
              <w:rPr>
                <w:rFonts w:asciiTheme="minorHAnsi" w:hAnsiTheme="minorHAnsi" w:cstheme="minorHAnsi"/>
                <w:b/>
                <w:sz w:val="22"/>
              </w:rPr>
            </w:pPr>
            <w:r w:rsidRPr="0044256A">
              <w:rPr>
                <w:rFonts w:asciiTheme="minorHAnsi" w:hAnsiTheme="minorHAnsi" w:cstheme="minorHAnsi"/>
                <w:b/>
                <w:sz w:val="22"/>
              </w:rPr>
              <w:t>Feedback Plan</w:t>
            </w:r>
          </w:p>
        </w:tc>
        <w:tc>
          <w:tcPr>
            <w:tcW w:w="8820" w:type="dxa"/>
            <w:vAlign w:val="center"/>
          </w:tcPr>
          <w:p w14:paraId="7FE222F6" w14:textId="3A589EE5" w:rsidR="00D04562" w:rsidRDefault="00D04562" w:rsidP="00D04562">
            <w:pPr>
              <w:rPr>
                <w:rFonts w:asciiTheme="minorHAnsi" w:hAnsiTheme="minorHAnsi" w:cstheme="minorHAnsi"/>
                <w:i/>
              </w:rPr>
            </w:pPr>
            <w:r>
              <w:rPr>
                <w:rFonts w:asciiTheme="minorHAnsi" w:hAnsiTheme="minorHAnsi" w:cstheme="minorHAnsi"/>
                <w:i/>
              </w:rPr>
              <w:t>T</w:t>
            </w:r>
            <w:r w:rsidRPr="0044256A">
              <w:rPr>
                <w:rFonts w:asciiTheme="minorHAnsi" w:hAnsiTheme="minorHAnsi" w:cstheme="minorHAnsi"/>
                <w:i/>
              </w:rPr>
              <w:t xml:space="preserve">he processes or mechanisms used to provide feedback to the Charter Group </w:t>
            </w:r>
            <w:r>
              <w:rPr>
                <w:rFonts w:asciiTheme="minorHAnsi" w:hAnsiTheme="minorHAnsi" w:cstheme="minorHAnsi"/>
                <w:i/>
              </w:rPr>
              <w:t>and</w:t>
            </w:r>
            <w:r w:rsidRPr="0044256A">
              <w:rPr>
                <w:rFonts w:asciiTheme="minorHAnsi" w:hAnsiTheme="minorHAnsi" w:cstheme="minorHAnsi"/>
                <w:i/>
              </w:rPr>
              <w:t xml:space="preserve"> key stakeholders with the team’s activities to ensure continual buy-in and appropriate direction.</w:t>
            </w:r>
          </w:p>
        </w:tc>
      </w:tr>
      <w:tr w:rsidR="00D04562" w:rsidRPr="0044256A" w14:paraId="398D5784" w14:textId="77777777" w:rsidTr="00340075">
        <w:trPr>
          <w:trHeight w:val="282"/>
        </w:trPr>
        <w:tc>
          <w:tcPr>
            <w:tcW w:w="2520" w:type="dxa"/>
            <w:shd w:val="pct12" w:color="auto" w:fill="auto"/>
            <w:vAlign w:val="center"/>
          </w:tcPr>
          <w:p w14:paraId="5D87ACB0" w14:textId="77777777" w:rsidR="00D04562" w:rsidRPr="0044256A" w:rsidRDefault="00D04562" w:rsidP="00D04562">
            <w:pPr>
              <w:rPr>
                <w:rFonts w:asciiTheme="minorHAnsi" w:hAnsiTheme="minorHAnsi" w:cstheme="minorHAnsi"/>
                <w:b/>
                <w:sz w:val="22"/>
              </w:rPr>
            </w:pPr>
            <w:r>
              <w:rPr>
                <w:rFonts w:asciiTheme="minorHAnsi" w:hAnsiTheme="minorHAnsi" w:cstheme="minorHAnsi"/>
                <w:b/>
                <w:sz w:val="22"/>
              </w:rPr>
              <w:t>Guardrail</w:t>
            </w:r>
          </w:p>
        </w:tc>
        <w:tc>
          <w:tcPr>
            <w:tcW w:w="8820" w:type="dxa"/>
            <w:vAlign w:val="center"/>
          </w:tcPr>
          <w:p w14:paraId="38F8BD92" w14:textId="7B6FB82A" w:rsidR="00D04562" w:rsidRPr="0044256A" w:rsidRDefault="00D04562" w:rsidP="00D04562">
            <w:pPr>
              <w:rPr>
                <w:rFonts w:asciiTheme="minorHAnsi" w:hAnsiTheme="minorHAnsi" w:cstheme="minorHAnsi"/>
                <w:i/>
              </w:rPr>
            </w:pPr>
            <w:r>
              <w:rPr>
                <w:rFonts w:asciiTheme="minorHAnsi" w:hAnsiTheme="minorHAnsi" w:cstheme="minorHAnsi"/>
                <w:i/>
              </w:rPr>
              <w:t>T</w:t>
            </w:r>
            <w:r w:rsidRPr="0044256A">
              <w:rPr>
                <w:rFonts w:asciiTheme="minorHAnsi" w:hAnsiTheme="minorHAnsi" w:cstheme="minorHAnsi"/>
                <w:i/>
              </w:rPr>
              <w:t xml:space="preserve">hese are constraints or expected conditions that should be met </w:t>
            </w:r>
            <w:r>
              <w:rPr>
                <w:rFonts w:asciiTheme="minorHAnsi" w:hAnsiTheme="minorHAnsi" w:cstheme="minorHAnsi"/>
                <w:i/>
              </w:rPr>
              <w:t>in project execution. C</w:t>
            </w:r>
            <w:r w:rsidRPr="00196C72">
              <w:rPr>
                <w:rFonts w:asciiTheme="minorHAnsi" w:hAnsiTheme="minorHAnsi" w:cstheme="minorHAnsi"/>
                <w:i/>
              </w:rPr>
              <w:t>alling out assumptions and boundary conditions explicitly to prevent scope creep</w:t>
            </w:r>
            <w:r>
              <w:rPr>
                <w:rFonts w:asciiTheme="minorHAnsi" w:hAnsiTheme="minorHAnsi" w:cstheme="minorHAnsi"/>
                <w:i/>
              </w:rPr>
              <w:t>.</w:t>
            </w:r>
          </w:p>
        </w:tc>
      </w:tr>
      <w:tr w:rsidR="00D04562" w:rsidRPr="0044256A" w14:paraId="2A3B458A" w14:textId="77777777" w:rsidTr="00340075">
        <w:tc>
          <w:tcPr>
            <w:tcW w:w="2520" w:type="dxa"/>
            <w:shd w:val="pct12" w:color="auto" w:fill="auto"/>
            <w:vAlign w:val="center"/>
          </w:tcPr>
          <w:p w14:paraId="7E6335BF" w14:textId="77777777" w:rsidR="00D04562" w:rsidRPr="0044256A" w:rsidRDefault="00D04562" w:rsidP="00D04562">
            <w:pPr>
              <w:rPr>
                <w:rFonts w:asciiTheme="minorHAnsi" w:hAnsiTheme="minorHAnsi" w:cstheme="minorHAnsi"/>
                <w:b/>
                <w:sz w:val="22"/>
              </w:rPr>
            </w:pPr>
            <w:r w:rsidRPr="0044256A">
              <w:rPr>
                <w:rFonts w:asciiTheme="minorHAnsi" w:hAnsiTheme="minorHAnsi" w:cstheme="minorHAnsi"/>
                <w:b/>
                <w:sz w:val="22"/>
              </w:rPr>
              <w:t>Scope</w:t>
            </w:r>
          </w:p>
        </w:tc>
        <w:tc>
          <w:tcPr>
            <w:tcW w:w="8820" w:type="dxa"/>
            <w:vAlign w:val="center"/>
          </w:tcPr>
          <w:p w14:paraId="3F11D593" w14:textId="77777777" w:rsidR="00D04562" w:rsidRPr="0044256A" w:rsidRDefault="00D04562" w:rsidP="00D04562">
            <w:pPr>
              <w:rPr>
                <w:rFonts w:asciiTheme="minorHAnsi" w:hAnsiTheme="minorHAnsi" w:cstheme="minorHAnsi"/>
                <w:i/>
              </w:rPr>
            </w:pPr>
            <w:r w:rsidRPr="00525A56">
              <w:rPr>
                <w:rFonts w:asciiTheme="minorHAnsi" w:hAnsiTheme="minorHAnsi" w:cstheme="minorHAnsi"/>
                <w:i/>
                <w:iCs/>
              </w:rPr>
              <w:t xml:space="preserve">Describes the bounds of the team’s effort and activities, such as technical functions, location, people, processes and etc. </w:t>
            </w:r>
          </w:p>
        </w:tc>
      </w:tr>
      <w:tr w:rsidR="00D04562" w:rsidRPr="0044256A" w14:paraId="6B35E718" w14:textId="77777777" w:rsidTr="00340075">
        <w:tc>
          <w:tcPr>
            <w:tcW w:w="2520" w:type="dxa"/>
            <w:shd w:val="pct12" w:color="auto" w:fill="auto"/>
            <w:vAlign w:val="center"/>
          </w:tcPr>
          <w:p w14:paraId="4CC1598D" w14:textId="77777777" w:rsidR="00D04562" w:rsidRPr="0044256A" w:rsidRDefault="00D04562" w:rsidP="00D04562">
            <w:pPr>
              <w:rPr>
                <w:rFonts w:asciiTheme="minorHAnsi" w:hAnsiTheme="minorHAnsi" w:cstheme="minorHAnsi"/>
                <w:b/>
                <w:sz w:val="22"/>
              </w:rPr>
            </w:pPr>
            <w:r w:rsidRPr="0044256A">
              <w:rPr>
                <w:rFonts w:asciiTheme="minorHAnsi" w:hAnsiTheme="minorHAnsi" w:cstheme="minorHAnsi"/>
                <w:b/>
                <w:sz w:val="22"/>
              </w:rPr>
              <w:t>Team Members</w:t>
            </w:r>
          </w:p>
        </w:tc>
        <w:tc>
          <w:tcPr>
            <w:tcW w:w="8820" w:type="dxa"/>
            <w:vAlign w:val="center"/>
          </w:tcPr>
          <w:p w14:paraId="120B250B" w14:textId="77777777" w:rsidR="00D04562" w:rsidRDefault="00D04562" w:rsidP="00D04562">
            <w:pPr>
              <w:rPr>
                <w:rFonts w:asciiTheme="minorHAnsi" w:hAnsiTheme="minorHAnsi" w:cstheme="minorHAnsi"/>
                <w:i/>
                <w:iCs/>
              </w:rPr>
            </w:pPr>
            <w:r>
              <w:rPr>
                <w:rFonts w:asciiTheme="minorHAnsi" w:hAnsiTheme="minorHAnsi" w:cstheme="minorHAnsi"/>
                <w:i/>
                <w:iCs/>
              </w:rPr>
              <w:t>Dedicated Headcount</w:t>
            </w:r>
            <w:r w:rsidRPr="00160E8B">
              <w:rPr>
                <w:rFonts w:asciiTheme="minorHAnsi" w:hAnsiTheme="minorHAnsi" w:cstheme="minorHAnsi"/>
                <w:i/>
                <w:iCs/>
              </w:rPr>
              <w:t xml:space="preserve"> for function coverage</w:t>
            </w:r>
            <w:r>
              <w:rPr>
                <w:rFonts w:asciiTheme="minorHAnsi" w:hAnsiTheme="minorHAnsi" w:cstheme="minorHAnsi"/>
                <w:i/>
                <w:iCs/>
              </w:rPr>
              <w:t xml:space="preserve"> (exclude leveraging other projects) </w:t>
            </w:r>
          </w:p>
          <w:p w14:paraId="3095504A" w14:textId="5F331122" w:rsidR="00E053FB" w:rsidRPr="0044256A" w:rsidRDefault="00524E76" w:rsidP="00D04562">
            <w:pPr>
              <w:rPr>
                <w:rFonts w:asciiTheme="minorHAnsi" w:hAnsiTheme="minorHAnsi" w:cstheme="minorHAnsi"/>
                <w:i/>
              </w:rPr>
            </w:pPr>
            <w:r w:rsidRPr="0044256A">
              <w:rPr>
                <w:rFonts w:asciiTheme="minorHAnsi" w:hAnsiTheme="minorHAnsi" w:cstheme="minorHAnsi"/>
                <w:i/>
              </w:rPr>
              <w:t>These are the people necessary and sufficient to be successful in accomplishing the mission, obje</w:t>
            </w:r>
            <w:r>
              <w:rPr>
                <w:rFonts w:asciiTheme="minorHAnsi" w:hAnsiTheme="minorHAnsi" w:cstheme="minorHAnsi"/>
                <w:i/>
              </w:rPr>
              <w:t xml:space="preserve">ctives and goals.  Ideal size is – </w:t>
            </w:r>
            <w:r w:rsidRPr="0044256A">
              <w:rPr>
                <w:rFonts w:asciiTheme="minorHAnsi" w:hAnsiTheme="minorHAnsi" w:cstheme="minorHAnsi"/>
                <w:i/>
              </w:rPr>
              <w:t xml:space="preserve"> </w:t>
            </w:r>
            <w:r>
              <w:rPr>
                <w:rFonts w:asciiTheme="minorHAnsi" w:hAnsiTheme="minorHAnsi" w:cstheme="minorHAnsi"/>
                <w:i/>
              </w:rPr>
              <w:t>TF: 4~6</w:t>
            </w:r>
            <w:r w:rsidRPr="0044256A">
              <w:rPr>
                <w:rFonts w:asciiTheme="minorHAnsi" w:hAnsiTheme="minorHAnsi" w:cstheme="minorHAnsi"/>
                <w:i/>
              </w:rPr>
              <w:t>.</w:t>
            </w:r>
            <w:r>
              <w:rPr>
                <w:rFonts w:asciiTheme="minorHAnsi" w:hAnsiTheme="minorHAnsi" w:cstheme="minorHAnsi"/>
                <w:i/>
              </w:rPr>
              <w:t xml:space="preserve"> FT: 8~10  WG: 12~15,  JET: &lt;20</w:t>
            </w:r>
          </w:p>
        </w:tc>
      </w:tr>
      <w:tr w:rsidR="007131F5" w:rsidRPr="0044256A" w14:paraId="3E4CF4B2" w14:textId="77777777" w:rsidTr="00340075">
        <w:tc>
          <w:tcPr>
            <w:tcW w:w="2520" w:type="dxa"/>
            <w:shd w:val="pct12" w:color="auto" w:fill="auto"/>
          </w:tcPr>
          <w:p w14:paraId="5BE40013" w14:textId="6F8479E6" w:rsidR="007131F5" w:rsidRDefault="001E25D9" w:rsidP="007131F5">
            <w:pPr>
              <w:rPr>
                <w:rFonts w:asciiTheme="minorHAnsi" w:hAnsiTheme="minorHAnsi" w:cstheme="minorHAnsi"/>
                <w:b/>
                <w:sz w:val="22"/>
              </w:rPr>
            </w:pPr>
            <w:r>
              <w:rPr>
                <w:rFonts w:asciiTheme="minorHAnsi" w:hAnsiTheme="minorHAnsi" w:cstheme="minorHAnsi"/>
                <w:b/>
                <w:sz w:val="22"/>
              </w:rPr>
              <w:t xml:space="preserve">Project </w:t>
            </w:r>
            <w:r w:rsidR="00CD7276">
              <w:rPr>
                <w:rFonts w:asciiTheme="minorHAnsi" w:hAnsiTheme="minorHAnsi" w:cstheme="minorHAnsi"/>
                <w:b/>
                <w:sz w:val="22"/>
              </w:rPr>
              <w:t>Logistics</w:t>
            </w:r>
          </w:p>
        </w:tc>
        <w:tc>
          <w:tcPr>
            <w:tcW w:w="8820" w:type="dxa"/>
          </w:tcPr>
          <w:p w14:paraId="54E3B2BE" w14:textId="3CB9A5A2" w:rsidR="007131F5" w:rsidRPr="00091D91" w:rsidRDefault="007131F5" w:rsidP="007131F5">
            <w:pPr>
              <w:rPr>
                <w:rFonts w:asciiTheme="minorHAnsi" w:hAnsiTheme="minorHAnsi" w:cstheme="minorHAnsi"/>
                <w:i/>
              </w:rPr>
            </w:pPr>
            <w:r w:rsidRPr="0044256A">
              <w:rPr>
                <w:rFonts w:asciiTheme="minorHAnsi" w:hAnsiTheme="minorHAnsi" w:cstheme="minorHAnsi"/>
                <w:i/>
              </w:rPr>
              <w:t xml:space="preserve">This describes the meeting </w:t>
            </w:r>
            <w:r w:rsidR="00CF3D22">
              <w:rPr>
                <w:rFonts w:asciiTheme="minorHAnsi" w:hAnsiTheme="minorHAnsi" w:cstheme="minorHAnsi"/>
                <w:i/>
              </w:rPr>
              <w:t xml:space="preserve">schedule, </w:t>
            </w:r>
            <w:r w:rsidR="009F490A">
              <w:rPr>
                <w:rFonts w:asciiTheme="minorHAnsi" w:hAnsiTheme="minorHAnsi" w:cstheme="minorHAnsi"/>
                <w:i/>
              </w:rPr>
              <w:t>share point</w:t>
            </w:r>
            <w:r w:rsidR="00CF3D22">
              <w:rPr>
                <w:rFonts w:asciiTheme="minorHAnsi" w:hAnsiTheme="minorHAnsi" w:cstheme="minorHAnsi"/>
                <w:i/>
              </w:rPr>
              <w:t xml:space="preserve"> </w:t>
            </w:r>
            <w:r w:rsidRPr="0044256A">
              <w:rPr>
                <w:rFonts w:asciiTheme="minorHAnsi" w:hAnsiTheme="minorHAnsi" w:cstheme="minorHAnsi"/>
                <w:i/>
              </w:rPr>
              <w:t>and other</w:t>
            </w:r>
            <w:r w:rsidR="009F490A">
              <w:rPr>
                <w:rFonts w:asciiTheme="minorHAnsi" w:hAnsiTheme="minorHAnsi" w:cstheme="minorHAnsi"/>
                <w:i/>
              </w:rPr>
              <w:t xml:space="preserve"> </w:t>
            </w:r>
            <w:r w:rsidRPr="0044256A">
              <w:rPr>
                <w:rFonts w:asciiTheme="minorHAnsi" w:hAnsiTheme="minorHAnsi" w:cstheme="minorHAnsi"/>
                <w:i/>
              </w:rPr>
              <w:t>details decided upon by the team.</w:t>
            </w:r>
          </w:p>
        </w:tc>
      </w:tr>
      <w:tr w:rsidR="00DF3F30" w:rsidRPr="0044256A" w14:paraId="5ACEB371" w14:textId="77777777" w:rsidTr="00340075">
        <w:tc>
          <w:tcPr>
            <w:tcW w:w="2520" w:type="dxa"/>
            <w:shd w:val="pct12" w:color="auto" w:fill="auto"/>
          </w:tcPr>
          <w:p w14:paraId="4C1EE789" w14:textId="26B72F79" w:rsidR="00DF3F30" w:rsidRDefault="00DF3F30" w:rsidP="00DF3F30">
            <w:pPr>
              <w:rPr>
                <w:rFonts w:asciiTheme="minorHAnsi" w:hAnsiTheme="minorHAnsi" w:cstheme="minorHAnsi"/>
                <w:b/>
                <w:sz w:val="22"/>
              </w:rPr>
            </w:pPr>
            <w:r w:rsidRPr="0044256A">
              <w:rPr>
                <w:rFonts w:asciiTheme="minorHAnsi" w:hAnsiTheme="minorHAnsi" w:cstheme="minorHAnsi"/>
                <w:b/>
                <w:sz w:val="22"/>
              </w:rPr>
              <w:t xml:space="preserve">Decision Making </w:t>
            </w:r>
          </w:p>
        </w:tc>
        <w:tc>
          <w:tcPr>
            <w:tcW w:w="8820" w:type="dxa"/>
          </w:tcPr>
          <w:p w14:paraId="58A55C31" w14:textId="68E01A35" w:rsidR="00DF3F30" w:rsidRPr="00091D91" w:rsidRDefault="00DF3F30" w:rsidP="00DF3F30">
            <w:pPr>
              <w:rPr>
                <w:rFonts w:asciiTheme="minorHAnsi" w:hAnsiTheme="minorHAnsi" w:cstheme="minorHAnsi"/>
                <w:i/>
              </w:rPr>
            </w:pPr>
            <w:r w:rsidRPr="0044256A">
              <w:rPr>
                <w:rFonts w:asciiTheme="minorHAnsi" w:hAnsiTheme="minorHAnsi" w:cstheme="minorHAnsi"/>
                <w:i/>
              </w:rPr>
              <w:t>The process used within the team to make decisions.  This can be either:  consensus, consultative, voting, or authoritative [from effective meetings].</w:t>
            </w:r>
          </w:p>
        </w:tc>
      </w:tr>
      <w:tr w:rsidR="00DF3F30" w:rsidRPr="0044256A" w14:paraId="710D7A32" w14:textId="77777777" w:rsidTr="00340075">
        <w:tc>
          <w:tcPr>
            <w:tcW w:w="2520" w:type="dxa"/>
            <w:shd w:val="pct12" w:color="auto" w:fill="auto"/>
          </w:tcPr>
          <w:p w14:paraId="14E66F65" w14:textId="592EA185" w:rsidR="00DF3F30" w:rsidRDefault="00DF3F30" w:rsidP="00DF3F30">
            <w:pPr>
              <w:rPr>
                <w:rFonts w:asciiTheme="minorHAnsi" w:hAnsiTheme="minorHAnsi" w:cstheme="minorHAnsi"/>
                <w:b/>
                <w:sz w:val="22"/>
              </w:rPr>
            </w:pPr>
            <w:r w:rsidRPr="0044256A">
              <w:rPr>
                <w:rFonts w:asciiTheme="minorHAnsi" w:hAnsiTheme="minorHAnsi" w:cstheme="minorHAnsi"/>
                <w:b/>
                <w:sz w:val="22"/>
              </w:rPr>
              <w:t>Decision Ratif</w:t>
            </w:r>
            <w:r w:rsidR="00340075">
              <w:rPr>
                <w:rFonts w:asciiTheme="minorHAnsi" w:hAnsiTheme="minorHAnsi" w:cstheme="minorHAnsi"/>
                <w:b/>
                <w:sz w:val="22"/>
              </w:rPr>
              <w:t>ication</w:t>
            </w:r>
          </w:p>
        </w:tc>
        <w:tc>
          <w:tcPr>
            <w:tcW w:w="8820" w:type="dxa"/>
          </w:tcPr>
          <w:p w14:paraId="674C3155" w14:textId="3A9B7FBC" w:rsidR="00DF3F30" w:rsidRPr="00091D91" w:rsidRDefault="00DF3F30" w:rsidP="00DF3F30">
            <w:pPr>
              <w:rPr>
                <w:rFonts w:asciiTheme="minorHAnsi" w:hAnsiTheme="minorHAnsi" w:cstheme="minorHAnsi"/>
                <w:i/>
              </w:rPr>
            </w:pPr>
            <w:r w:rsidRPr="0044256A">
              <w:rPr>
                <w:rFonts w:asciiTheme="minorHAnsi" w:hAnsiTheme="minorHAnsi" w:cstheme="minorHAnsi"/>
                <w:i/>
              </w:rPr>
              <w:t>The group that reviews and is involved with the team’s decision.  This is often times the Chartering Group.</w:t>
            </w:r>
          </w:p>
        </w:tc>
      </w:tr>
      <w:tr w:rsidR="00DF3F30" w:rsidRPr="0044256A" w14:paraId="5D83476A" w14:textId="77777777" w:rsidTr="00340075">
        <w:tc>
          <w:tcPr>
            <w:tcW w:w="2520" w:type="dxa"/>
            <w:shd w:val="pct12" w:color="auto" w:fill="auto"/>
          </w:tcPr>
          <w:p w14:paraId="4D0FDD29" w14:textId="7A801C3F" w:rsidR="00DF3F30" w:rsidRDefault="00DF3F30" w:rsidP="00DF3F30">
            <w:pPr>
              <w:rPr>
                <w:rFonts w:asciiTheme="minorHAnsi" w:hAnsiTheme="minorHAnsi" w:cstheme="minorHAnsi"/>
                <w:b/>
                <w:sz w:val="22"/>
              </w:rPr>
            </w:pPr>
            <w:r w:rsidRPr="0044256A">
              <w:rPr>
                <w:rFonts w:asciiTheme="minorHAnsi" w:hAnsiTheme="minorHAnsi" w:cstheme="minorHAnsi"/>
                <w:b/>
                <w:sz w:val="22"/>
              </w:rPr>
              <w:t>How Decisions Are Communicated</w:t>
            </w:r>
          </w:p>
        </w:tc>
        <w:tc>
          <w:tcPr>
            <w:tcW w:w="8820" w:type="dxa"/>
          </w:tcPr>
          <w:p w14:paraId="74A448A1" w14:textId="1FC88BA2" w:rsidR="00DF3F30" w:rsidRPr="00091D91" w:rsidRDefault="00DF3F30" w:rsidP="00DF3F30">
            <w:pPr>
              <w:rPr>
                <w:rFonts w:asciiTheme="minorHAnsi" w:hAnsiTheme="minorHAnsi" w:cstheme="minorHAnsi"/>
                <w:i/>
              </w:rPr>
            </w:pPr>
            <w:r w:rsidRPr="0044256A">
              <w:rPr>
                <w:rFonts w:asciiTheme="minorHAnsi" w:hAnsiTheme="minorHAnsi" w:cstheme="minorHAnsi"/>
                <w:i/>
              </w:rPr>
              <w:t>These are the methods used to communicate with the stakeholders and others involved the decisions that have been made (e.g., meeting minutes, department staff meetings with representative team member leading discussion, MRC reviews, etc.).</w:t>
            </w:r>
          </w:p>
        </w:tc>
      </w:tr>
      <w:tr w:rsidR="00CF37D5" w:rsidRPr="0044256A" w14:paraId="7B53A1DD" w14:textId="77777777" w:rsidTr="00340075">
        <w:tc>
          <w:tcPr>
            <w:tcW w:w="2520" w:type="dxa"/>
            <w:shd w:val="pct12" w:color="auto" w:fill="auto"/>
            <w:vAlign w:val="center"/>
          </w:tcPr>
          <w:p w14:paraId="0DEF771D" w14:textId="77777777" w:rsidR="00CF37D5" w:rsidRPr="0044256A" w:rsidRDefault="00CF37D5" w:rsidP="00CF37D5">
            <w:pPr>
              <w:rPr>
                <w:rFonts w:asciiTheme="minorHAnsi" w:hAnsiTheme="minorHAnsi" w:cstheme="minorHAnsi"/>
                <w:b/>
                <w:sz w:val="22"/>
              </w:rPr>
            </w:pPr>
            <w:r>
              <w:rPr>
                <w:rFonts w:asciiTheme="minorHAnsi" w:hAnsiTheme="minorHAnsi" w:cstheme="minorHAnsi"/>
                <w:b/>
                <w:sz w:val="22"/>
              </w:rPr>
              <w:t>Silicon Plan</w:t>
            </w:r>
          </w:p>
        </w:tc>
        <w:tc>
          <w:tcPr>
            <w:tcW w:w="8820" w:type="dxa"/>
            <w:vAlign w:val="center"/>
          </w:tcPr>
          <w:p w14:paraId="36B93C86" w14:textId="2DFBB469" w:rsidR="00CF37D5" w:rsidRPr="0044256A" w:rsidRDefault="00CF37D5" w:rsidP="00CF37D5">
            <w:pPr>
              <w:rPr>
                <w:rFonts w:asciiTheme="minorHAnsi" w:hAnsiTheme="minorHAnsi" w:cstheme="minorHAnsi"/>
                <w:i/>
              </w:rPr>
            </w:pPr>
            <w:r w:rsidRPr="00091D91">
              <w:rPr>
                <w:rFonts w:asciiTheme="minorHAnsi" w:hAnsiTheme="minorHAnsi" w:cstheme="minorHAnsi"/>
                <w:i/>
              </w:rPr>
              <w:t xml:space="preserve">L0~L3, vehicles, dedicated or </w:t>
            </w:r>
            <w:r>
              <w:rPr>
                <w:rFonts w:asciiTheme="minorHAnsi" w:hAnsiTheme="minorHAnsi" w:cstheme="minorHAnsi"/>
                <w:i/>
              </w:rPr>
              <w:t xml:space="preserve">shared </w:t>
            </w:r>
            <w:r w:rsidRPr="00091D91">
              <w:rPr>
                <w:rFonts w:asciiTheme="minorHAnsi" w:hAnsiTheme="minorHAnsi" w:cstheme="minorHAnsi"/>
                <w:i/>
              </w:rPr>
              <w:t>tools, Labs</w:t>
            </w:r>
            <w:r>
              <w:rPr>
                <w:rFonts w:asciiTheme="minorHAnsi" w:hAnsiTheme="minorHAnsi" w:cstheme="minorHAnsi"/>
                <w:i/>
              </w:rPr>
              <w:t xml:space="preserve"> and </w:t>
            </w:r>
            <w:r w:rsidRPr="00091D91">
              <w:rPr>
                <w:rFonts w:asciiTheme="minorHAnsi" w:hAnsiTheme="minorHAnsi" w:cstheme="minorHAnsi"/>
                <w:i/>
              </w:rPr>
              <w:t>additional $</w:t>
            </w:r>
            <w:r>
              <w:rPr>
                <w:rFonts w:asciiTheme="minorHAnsi" w:hAnsiTheme="minorHAnsi" w:cstheme="minorHAnsi"/>
                <w:i/>
              </w:rPr>
              <w:t xml:space="preserve"> for </w:t>
            </w:r>
            <w:r w:rsidRPr="00091D91">
              <w:rPr>
                <w:rFonts w:asciiTheme="minorHAnsi" w:hAnsiTheme="minorHAnsi" w:cstheme="minorHAnsi"/>
                <w:i/>
              </w:rPr>
              <w:t>exp</w:t>
            </w:r>
            <w:r>
              <w:rPr>
                <w:rFonts w:asciiTheme="minorHAnsi" w:hAnsiTheme="minorHAnsi" w:cstheme="minorHAnsi"/>
                <w:i/>
              </w:rPr>
              <w:t xml:space="preserve">ense and </w:t>
            </w:r>
            <w:r w:rsidRPr="00091D91">
              <w:rPr>
                <w:rFonts w:asciiTheme="minorHAnsi" w:hAnsiTheme="minorHAnsi" w:cstheme="minorHAnsi"/>
                <w:i/>
              </w:rPr>
              <w:t>outside labs</w:t>
            </w:r>
            <w:r>
              <w:rPr>
                <w:rFonts w:asciiTheme="minorHAnsi" w:hAnsiTheme="minorHAnsi" w:cstheme="minorHAnsi"/>
                <w:i/>
              </w:rPr>
              <w:t xml:space="preserve">.  </w:t>
            </w:r>
          </w:p>
        </w:tc>
      </w:tr>
      <w:tr w:rsidR="00CF37D5" w:rsidRPr="0044256A" w14:paraId="6316955B" w14:textId="77777777" w:rsidTr="00340075">
        <w:tc>
          <w:tcPr>
            <w:tcW w:w="2520" w:type="dxa"/>
            <w:shd w:val="pct12" w:color="auto" w:fill="auto"/>
            <w:vAlign w:val="center"/>
          </w:tcPr>
          <w:p w14:paraId="52759C89" w14:textId="77777777" w:rsidR="00CF37D5" w:rsidRPr="0044256A" w:rsidRDefault="00CF37D5" w:rsidP="00CF37D5">
            <w:pPr>
              <w:rPr>
                <w:rFonts w:asciiTheme="minorHAnsi" w:hAnsiTheme="minorHAnsi" w:cstheme="minorHAnsi"/>
                <w:b/>
                <w:sz w:val="22"/>
              </w:rPr>
            </w:pPr>
            <w:r>
              <w:rPr>
                <w:rFonts w:asciiTheme="minorHAnsi" w:hAnsiTheme="minorHAnsi" w:cstheme="minorHAnsi"/>
                <w:b/>
                <w:sz w:val="22"/>
              </w:rPr>
              <w:t>Additional Resources</w:t>
            </w:r>
          </w:p>
        </w:tc>
        <w:tc>
          <w:tcPr>
            <w:tcW w:w="8820" w:type="dxa"/>
            <w:vAlign w:val="center"/>
          </w:tcPr>
          <w:p w14:paraId="7A0249C7" w14:textId="77777777" w:rsidR="00CF37D5" w:rsidRDefault="00CF37D5" w:rsidP="00CF37D5">
            <w:pPr>
              <w:rPr>
                <w:rFonts w:asciiTheme="minorHAnsi" w:hAnsiTheme="minorHAnsi" w:cstheme="minorHAnsi"/>
                <w:i/>
              </w:rPr>
            </w:pPr>
            <w:r>
              <w:rPr>
                <w:rFonts w:asciiTheme="minorHAnsi" w:hAnsiTheme="minorHAnsi" w:cstheme="minorHAnsi"/>
                <w:i/>
              </w:rPr>
              <w:t xml:space="preserve">Including shared resources from Intel wide infrastructures such as eTest, </w:t>
            </w:r>
            <w:proofErr w:type="spellStart"/>
            <w:r>
              <w:rPr>
                <w:rFonts w:asciiTheme="minorHAnsi" w:hAnsiTheme="minorHAnsi" w:cstheme="minorHAnsi"/>
                <w:i/>
              </w:rPr>
              <w:t>Matech</w:t>
            </w:r>
            <w:proofErr w:type="spellEnd"/>
            <w:r>
              <w:rPr>
                <w:rFonts w:asciiTheme="minorHAnsi" w:hAnsiTheme="minorHAnsi" w:cstheme="minorHAnsi"/>
                <w:i/>
              </w:rPr>
              <w:t xml:space="preserve"> and etc.  </w:t>
            </w:r>
          </w:p>
          <w:p w14:paraId="05031A5A" w14:textId="00629A21" w:rsidR="00CF37D5" w:rsidRPr="0044256A" w:rsidRDefault="00CF37D5" w:rsidP="00CF37D5">
            <w:pPr>
              <w:rPr>
                <w:rFonts w:asciiTheme="minorHAnsi" w:hAnsiTheme="minorHAnsi" w:cstheme="minorHAnsi"/>
                <w:i/>
              </w:rPr>
            </w:pPr>
            <w:r>
              <w:rPr>
                <w:rFonts w:asciiTheme="minorHAnsi" w:hAnsiTheme="minorHAnsi" w:cstheme="minorHAnsi"/>
                <w:i/>
              </w:rPr>
              <w:t xml:space="preserve">How to leverage internal capability, university research, </w:t>
            </w:r>
            <w:r w:rsidRPr="00091D91">
              <w:rPr>
                <w:rFonts w:asciiTheme="minorHAnsi" w:hAnsiTheme="minorHAnsi" w:cstheme="minorHAnsi"/>
                <w:i/>
              </w:rPr>
              <w:t xml:space="preserve">IMEC, </w:t>
            </w:r>
            <w:r>
              <w:rPr>
                <w:rFonts w:asciiTheme="minorHAnsi" w:hAnsiTheme="minorHAnsi" w:cstheme="minorHAnsi"/>
                <w:i/>
              </w:rPr>
              <w:t xml:space="preserve">global </w:t>
            </w:r>
            <w:r w:rsidRPr="00091D91">
              <w:rPr>
                <w:rFonts w:asciiTheme="minorHAnsi" w:hAnsiTheme="minorHAnsi" w:cstheme="minorHAnsi"/>
                <w:i/>
              </w:rPr>
              <w:t>suppliers and etc.</w:t>
            </w:r>
          </w:p>
        </w:tc>
      </w:tr>
      <w:tr w:rsidR="000B0799" w:rsidRPr="0044256A" w14:paraId="4DB262DB" w14:textId="77777777" w:rsidTr="00340075">
        <w:tc>
          <w:tcPr>
            <w:tcW w:w="2520" w:type="dxa"/>
            <w:shd w:val="pct12" w:color="auto" w:fill="auto"/>
          </w:tcPr>
          <w:p w14:paraId="3AEFEFBD" w14:textId="6DC53326" w:rsidR="000B0799" w:rsidRPr="0044256A" w:rsidRDefault="000B0799" w:rsidP="000B0799">
            <w:pPr>
              <w:rPr>
                <w:rFonts w:asciiTheme="minorHAnsi" w:hAnsiTheme="minorHAnsi" w:cstheme="minorHAnsi"/>
                <w:b/>
                <w:sz w:val="22"/>
              </w:rPr>
            </w:pPr>
            <w:r w:rsidRPr="0044256A">
              <w:rPr>
                <w:rFonts w:asciiTheme="minorHAnsi" w:hAnsiTheme="minorHAnsi" w:cstheme="minorHAnsi"/>
                <w:b/>
                <w:sz w:val="22"/>
              </w:rPr>
              <w:t>Sunset Clause</w:t>
            </w:r>
          </w:p>
        </w:tc>
        <w:tc>
          <w:tcPr>
            <w:tcW w:w="8820" w:type="dxa"/>
          </w:tcPr>
          <w:p w14:paraId="21CCED25" w14:textId="414827D9" w:rsidR="000B0799" w:rsidRPr="0044256A" w:rsidRDefault="000B0799" w:rsidP="000B0799">
            <w:pPr>
              <w:rPr>
                <w:rFonts w:asciiTheme="minorHAnsi" w:hAnsiTheme="minorHAnsi" w:cstheme="minorHAnsi"/>
                <w:i/>
              </w:rPr>
            </w:pPr>
            <w:r w:rsidRPr="0044256A">
              <w:rPr>
                <w:rFonts w:asciiTheme="minorHAnsi" w:hAnsiTheme="minorHAnsi" w:cstheme="minorHAnsi"/>
                <w:i/>
              </w:rPr>
              <w:t>Describes the completion point at which this specific team’s objectives and goals have been met.  This can include both a date and final decision(s) that were made to end the team’s work.</w:t>
            </w:r>
          </w:p>
        </w:tc>
      </w:tr>
      <w:tr w:rsidR="000B0799" w:rsidRPr="0044256A" w14:paraId="7A9B33EF" w14:textId="77777777" w:rsidTr="00340075">
        <w:tc>
          <w:tcPr>
            <w:tcW w:w="2520" w:type="dxa"/>
            <w:tcBorders>
              <w:bottom w:val="single" w:sz="12" w:space="0" w:color="auto"/>
            </w:tcBorders>
            <w:shd w:val="pct12" w:color="auto" w:fill="auto"/>
            <w:vAlign w:val="center"/>
          </w:tcPr>
          <w:p w14:paraId="746CB9C5" w14:textId="77777777" w:rsidR="000B0799" w:rsidRPr="0044256A" w:rsidRDefault="000B0799" w:rsidP="000B0799">
            <w:pPr>
              <w:rPr>
                <w:rFonts w:asciiTheme="minorHAnsi" w:hAnsiTheme="minorHAnsi" w:cstheme="minorHAnsi"/>
                <w:b/>
                <w:sz w:val="22"/>
              </w:rPr>
            </w:pPr>
            <w:r w:rsidRPr="0044256A">
              <w:rPr>
                <w:rFonts w:asciiTheme="minorHAnsi" w:hAnsiTheme="minorHAnsi" w:cstheme="minorHAnsi"/>
                <w:b/>
                <w:sz w:val="22"/>
              </w:rPr>
              <w:t xml:space="preserve">Sunset </w:t>
            </w:r>
            <w:r>
              <w:rPr>
                <w:rFonts w:asciiTheme="minorHAnsi" w:hAnsiTheme="minorHAnsi" w:cstheme="minorHAnsi"/>
                <w:b/>
                <w:sz w:val="22"/>
              </w:rPr>
              <w:t>Plan</w:t>
            </w:r>
          </w:p>
        </w:tc>
        <w:tc>
          <w:tcPr>
            <w:tcW w:w="8820" w:type="dxa"/>
            <w:tcBorders>
              <w:bottom w:val="single" w:sz="12" w:space="0" w:color="auto"/>
            </w:tcBorders>
            <w:vAlign w:val="center"/>
          </w:tcPr>
          <w:p w14:paraId="0A1FA21F" w14:textId="43D16354" w:rsidR="000B0799" w:rsidRPr="0044256A" w:rsidRDefault="000B0799" w:rsidP="000B0799">
            <w:pPr>
              <w:rPr>
                <w:rFonts w:asciiTheme="minorHAnsi" w:hAnsiTheme="minorHAnsi" w:cstheme="minorHAnsi"/>
                <w:i/>
              </w:rPr>
            </w:pPr>
            <w:r>
              <w:rPr>
                <w:rFonts w:asciiTheme="minorHAnsi" w:hAnsiTheme="minorHAnsi" w:cstheme="minorHAnsi"/>
                <w:i/>
              </w:rPr>
              <w:t>Upon the</w:t>
            </w:r>
            <w:r w:rsidRPr="0044256A">
              <w:rPr>
                <w:rFonts w:asciiTheme="minorHAnsi" w:hAnsiTheme="minorHAnsi" w:cstheme="minorHAnsi"/>
                <w:i/>
              </w:rPr>
              <w:t xml:space="preserve"> completion</w:t>
            </w:r>
            <w:r>
              <w:rPr>
                <w:rFonts w:asciiTheme="minorHAnsi" w:hAnsiTheme="minorHAnsi" w:cstheme="minorHAnsi"/>
                <w:i/>
              </w:rPr>
              <w:t xml:space="preserve"> and</w:t>
            </w:r>
            <w:r w:rsidRPr="0044256A">
              <w:rPr>
                <w:rFonts w:asciiTheme="minorHAnsi" w:hAnsiTheme="minorHAnsi" w:cstheme="minorHAnsi"/>
                <w:i/>
              </w:rPr>
              <w:t xml:space="preserve"> objectives met</w:t>
            </w:r>
            <w:r>
              <w:rPr>
                <w:rFonts w:asciiTheme="minorHAnsi" w:hAnsiTheme="minorHAnsi" w:cstheme="minorHAnsi"/>
                <w:i/>
              </w:rPr>
              <w:t>,</w:t>
            </w:r>
            <w:r w:rsidRPr="0044256A">
              <w:rPr>
                <w:rFonts w:asciiTheme="minorHAnsi" w:hAnsiTheme="minorHAnsi" w:cstheme="minorHAnsi"/>
                <w:i/>
              </w:rPr>
              <w:t xml:space="preserve"> </w:t>
            </w:r>
            <w:r>
              <w:rPr>
                <w:rFonts w:asciiTheme="minorHAnsi" w:hAnsiTheme="minorHAnsi" w:cstheme="minorHAnsi"/>
                <w:i/>
              </w:rPr>
              <w:t>d</w:t>
            </w:r>
            <w:r w:rsidRPr="0044256A">
              <w:rPr>
                <w:rFonts w:asciiTheme="minorHAnsi" w:hAnsiTheme="minorHAnsi" w:cstheme="minorHAnsi"/>
                <w:i/>
              </w:rPr>
              <w:t>escribes</w:t>
            </w:r>
            <w:r>
              <w:rPr>
                <w:rFonts w:asciiTheme="minorHAnsi" w:hAnsiTheme="minorHAnsi" w:cstheme="minorHAnsi"/>
                <w:i/>
              </w:rPr>
              <w:t xml:space="preserve"> </w:t>
            </w:r>
            <w:r w:rsidRPr="0044256A">
              <w:rPr>
                <w:rFonts w:asciiTheme="minorHAnsi" w:hAnsiTheme="minorHAnsi" w:cstheme="minorHAnsi"/>
                <w:i/>
              </w:rPr>
              <w:t xml:space="preserve">what, when, where, and how </w:t>
            </w:r>
            <w:r>
              <w:rPr>
                <w:rFonts w:asciiTheme="minorHAnsi" w:hAnsiTheme="minorHAnsi" w:cstheme="minorHAnsi"/>
                <w:i/>
              </w:rPr>
              <w:t>recipients to</w:t>
            </w:r>
            <w:r w:rsidRPr="0044256A">
              <w:rPr>
                <w:rFonts w:asciiTheme="minorHAnsi" w:hAnsiTheme="minorHAnsi" w:cstheme="minorHAnsi"/>
                <w:i/>
              </w:rPr>
              <w:t xml:space="preserve"> </w:t>
            </w:r>
            <w:r>
              <w:rPr>
                <w:rFonts w:asciiTheme="minorHAnsi" w:hAnsiTheme="minorHAnsi" w:cstheme="minorHAnsi"/>
                <w:i/>
              </w:rPr>
              <w:t>step up</w:t>
            </w:r>
          </w:p>
        </w:tc>
      </w:tr>
    </w:tbl>
    <w:p w14:paraId="2E7FE6B4" w14:textId="02BDE9EC" w:rsidR="008B187A" w:rsidRDefault="00BC12B6" w:rsidP="00E5184A">
      <w:pPr>
        <w:rPr>
          <w:rFonts w:asciiTheme="minorHAnsi" w:hAnsiTheme="minorHAnsi" w:cstheme="minorHAnsi"/>
          <w:b/>
          <w:sz w:val="24"/>
        </w:rPr>
      </w:pPr>
      <w:r>
        <w:br w:type="page"/>
      </w:r>
    </w:p>
    <w:p w14:paraId="638097A0" w14:textId="4ED2DB36" w:rsidR="00DA7C51" w:rsidRPr="006E22EA" w:rsidRDefault="006E22EA" w:rsidP="00DA7C51">
      <w:pPr>
        <w:jc w:val="center"/>
        <w:rPr>
          <w:rFonts w:asciiTheme="minorHAnsi" w:hAnsiTheme="minorHAnsi" w:cstheme="minorHAnsi"/>
          <w:b/>
          <w:bCs/>
          <w:sz w:val="40"/>
          <w:szCs w:val="32"/>
        </w:rPr>
      </w:pPr>
      <w:r w:rsidRPr="006E22EA">
        <w:rPr>
          <w:rFonts w:asciiTheme="minorHAnsi" w:hAnsiTheme="minorHAnsi" w:cstheme="minorHAnsi"/>
          <w:b/>
          <w:bCs/>
          <w:color w:val="000000" w:themeColor="text1"/>
          <w:sz w:val="28"/>
          <w:szCs w:val="28"/>
        </w:rPr>
        <w:lastRenderedPageBreak/>
        <w:t>Pathfinding 2.xD/3D IC Modularity</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30"/>
        <w:gridCol w:w="2150"/>
      </w:tblGrid>
      <w:tr w:rsidR="00DA7C51" w14:paraId="2E70B89E" w14:textId="77777777" w:rsidTr="00DC4D27">
        <w:tc>
          <w:tcPr>
            <w:tcW w:w="8730" w:type="dxa"/>
            <w:tcBorders>
              <w:top w:val="nil"/>
              <w:bottom w:val="nil"/>
            </w:tcBorders>
          </w:tcPr>
          <w:p w14:paraId="5745C2F8" w14:textId="5251EC5C" w:rsidR="00DA7C51" w:rsidRPr="007B0F60" w:rsidRDefault="00DA7C51" w:rsidP="00DC4D27">
            <w:pPr>
              <w:jc w:val="right"/>
              <w:rPr>
                <w:rFonts w:asciiTheme="minorHAnsi" w:hAnsiTheme="minorHAnsi" w:cstheme="minorHAnsi"/>
                <w:b/>
                <w:iCs/>
                <w:sz w:val="24"/>
              </w:rPr>
            </w:pPr>
            <w:r w:rsidRPr="0044256A">
              <w:rPr>
                <w:rFonts w:asciiTheme="minorHAnsi" w:hAnsiTheme="minorHAnsi" w:cstheme="minorHAnsi"/>
                <w:b/>
                <w:sz w:val="24"/>
              </w:rPr>
              <w:t>Rev:</w:t>
            </w:r>
            <w:r w:rsidRPr="0044256A">
              <w:rPr>
                <w:rFonts w:asciiTheme="minorHAnsi" w:hAnsiTheme="minorHAnsi" w:cstheme="minorHAnsi"/>
                <w:i/>
              </w:rPr>
              <w:t xml:space="preserve"> </w:t>
            </w:r>
            <w:r w:rsidR="007B0F60" w:rsidRPr="00D453F0">
              <w:rPr>
                <w:rFonts w:asciiTheme="minorHAnsi" w:hAnsiTheme="minorHAnsi" w:cstheme="minorHAnsi"/>
                <w:iCs/>
                <w:color w:val="00B0F0"/>
              </w:rPr>
              <w:t>0.</w:t>
            </w:r>
            <w:r w:rsidR="005F1F2A">
              <w:rPr>
                <w:rFonts w:asciiTheme="minorHAnsi" w:hAnsiTheme="minorHAnsi" w:cstheme="minorHAnsi"/>
                <w:iCs/>
                <w:color w:val="00B0F0"/>
              </w:rPr>
              <w:t>3</w:t>
            </w:r>
          </w:p>
        </w:tc>
        <w:tc>
          <w:tcPr>
            <w:tcW w:w="2150" w:type="dxa"/>
            <w:tcBorders>
              <w:top w:val="nil"/>
              <w:bottom w:val="nil"/>
            </w:tcBorders>
          </w:tcPr>
          <w:p w14:paraId="2A5588E0" w14:textId="0331421D" w:rsidR="00DA7C51" w:rsidRPr="0044256A" w:rsidRDefault="00DA7C51" w:rsidP="00DC4D27">
            <w:pPr>
              <w:ind w:right="-32"/>
              <w:rPr>
                <w:rFonts w:asciiTheme="minorHAnsi" w:hAnsiTheme="minorHAnsi" w:cstheme="minorHAnsi"/>
                <w:b/>
                <w:sz w:val="24"/>
              </w:rPr>
            </w:pPr>
            <w:r>
              <w:rPr>
                <w:rFonts w:asciiTheme="minorHAnsi" w:hAnsiTheme="minorHAnsi" w:cstheme="minorHAnsi"/>
                <w:b/>
                <w:sz w:val="24"/>
              </w:rPr>
              <w:t>Date:</w:t>
            </w:r>
            <w:r w:rsidR="007B0F60">
              <w:rPr>
                <w:rFonts w:asciiTheme="minorHAnsi" w:hAnsiTheme="minorHAnsi" w:cstheme="minorHAnsi"/>
                <w:b/>
                <w:sz w:val="24"/>
              </w:rPr>
              <w:t xml:space="preserve"> </w:t>
            </w:r>
            <w:r w:rsidR="007B0F60" w:rsidRPr="00D453F0">
              <w:rPr>
                <w:rFonts w:asciiTheme="minorHAnsi" w:hAnsiTheme="minorHAnsi" w:cstheme="minorHAnsi"/>
                <w:bCs/>
                <w:color w:val="00B0F0"/>
                <w:sz w:val="24"/>
              </w:rPr>
              <w:t>Jan/25/20</w:t>
            </w:r>
            <w:r w:rsidR="00FD1807" w:rsidRPr="00D453F0">
              <w:rPr>
                <w:rFonts w:asciiTheme="minorHAnsi" w:hAnsiTheme="minorHAnsi" w:cstheme="minorHAnsi"/>
                <w:bCs/>
                <w:color w:val="00B0F0"/>
                <w:sz w:val="24"/>
              </w:rPr>
              <w:t>22</w:t>
            </w:r>
          </w:p>
        </w:tc>
      </w:tr>
    </w:tbl>
    <w:p w14:paraId="7BC2650C" w14:textId="77777777" w:rsidR="008B187A" w:rsidRPr="0044256A" w:rsidRDefault="008B187A" w:rsidP="00DA7C51">
      <w:pPr>
        <w:rPr>
          <w:rFonts w:asciiTheme="minorHAnsi" w:hAnsiTheme="minorHAnsi"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55"/>
        <w:gridCol w:w="5125"/>
      </w:tblGrid>
      <w:tr w:rsidR="00FD1807" w14:paraId="2CC7140A" w14:textId="77777777" w:rsidTr="003E55D1">
        <w:tc>
          <w:tcPr>
            <w:tcW w:w="5755" w:type="dxa"/>
          </w:tcPr>
          <w:p w14:paraId="6BAB7F82" w14:textId="03F16FAD" w:rsidR="00FD1807" w:rsidRPr="00477699" w:rsidRDefault="00FD1807" w:rsidP="00FD1807">
            <w:pPr>
              <w:rPr>
                <w:rFonts w:asciiTheme="minorHAnsi" w:hAnsiTheme="minorHAnsi" w:cstheme="minorHAnsi"/>
                <w:color w:val="000000" w:themeColor="text1"/>
                <w:sz w:val="24"/>
              </w:rPr>
            </w:pPr>
            <w:r w:rsidRPr="00477699">
              <w:rPr>
                <w:rFonts w:asciiTheme="minorHAnsi" w:hAnsiTheme="minorHAnsi" w:cstheme="minorHAnsi"/>
                <w:b/>
                <w:color w:val="000000" w:themeColor="text1"/>
                <w:sz w:val="24"/>
              </w:rPr>
              <w:t xml:space="preserve">Project Title: </w:t>
            </w:r>
            <w:r w:rsidR="00C32787" w:rsidRPr="00477699">
              <w:rPr>
                <w:rFonts w:asciiTheme="minorHAnsi" w:hAnsiTheme="minorHAnsi" w:cstheme="minorHAnsi"/>
                <w:color w:val="000000" w:themeColor="text1"/>
                <w:sz w:val="18"/>
                <w:szCs w:val="18"/>
              </w:rPr>
              <w:t>Pathfinding 2.xD/3D IC Modularity and Benchmarking</w:t>
            </w:r>
          </w:p>
        </w:tc>
        <w:tc>
          <w:tcPr>
            <w:tcW w:w="5125" w:type="dxa"/>
          </w:tcPr>
          <w:p w14:paraId="2D478BB3" w14:textId="7D181D78" w:rsidR="00FD1807" w:rsidRPr="00FF04BC" w:rsidRDefault="00FD1807" w:rsidP="00FD1807">
            <w:pPr>
              <w:ind w:right="-32"/>
              <w:jc w:val="right"/>
              <w:rPr>
                <w:rFonts w:asciiTheme="minorHAnsi" w:hAnsiTheme="minorHAnsi" w:cstheme="minorHAnsi"/>
                <w:b/>
                <w:sz w:val="24"/>
              </w:rPr>
            </w:pPr>
          </w:p>
        </w:tc>
      </w:tr>
      <w:tr w:rsidR="00FD1807" w14:paraId="1EC35AF3" w14:textId="77777777" w:rsidTr="003E55D1">
        <w:tc>
          <w:tcPr>
            <w:tcW w:w="10880" w:type="dxa"/>
            <w:gridSpan w:val="2"/>
          </w:tcPr>
          <w:p w14:paraId="6C589E72" w14:textId="223C0AB0" w:rsidR="00FD1807" w:rsidRPr="00477699" w:rsidRDefault="00FD1807" w:rsidP="00FD1807">
            <w:pPr>
              <w:rPr>
                <w:rFonts w:asciiTheme="minorHAnsi" w:hAnsiTheme="minorHAnsi" w:cstheme="minorHAnsi"/>
                <w:b/>
                <w:color w:val="000000" w:themeColor="text1"/>
                <w:sz w:val="24"/>
              </w:rPr>
            </w:pPr>
            <w:r w:rsidRPr="00477699">
              <w:rPr>
                <w:rFonts w:asciiTheme="minorHAnsi" w:hAnsiTheme="minorHAnsi" w:cstheme="minorHAnsi"/>
                <w:b/>
                <w:color w:val="000000" w:themeColor="text1"/>
                <w:sz w:val="24"/>
              </w:rPr>
              <w:t>Name of the Team:</w:t>
            </w:r>
            <w:r w:rsidRPr="00477699">
              <w:rPr>
                <w:rFonts w:asciiTheme="minorHAnsi" w:hAnsiTheme="minorHAnsi" w:cstheme="minorHAnsi"/>
                <w:i/>
                <w:color w:val="000000" w:themeColor="text1"/>
              </w:rPr>
              <w:t xml:space="preserve"> </w:t>
            </w:r>
            <w:r w:rsidR="00415EFB" w:rsidRPr="00477699">
              <w:rPr>
                <w:rFonts w:asciiTheme="minorHAnsi" w:hAnsiTheme="minorHAnsi" w:cstheme="minorHAnsi"/>
                <w:iCs/>
                <w:color w:val="000000" w:themeColor="text1"/>
              </w:rPr>
              <w:t>3DIC Focus Team</w:t>
            </w:r>
          </w:p>
        </w:tc>
      </w:tr>
      <w:tr w:rsidR="00FD1807" w14:paraId="1FB3E27F" w14:textId="77777777" w:rsidTr="00BD2E49">
        <w:trPr>
          <w:trHeight w:val="125"/>
        </w:trPr>
        <w:tc>
          <w:tcPr>
            <w:tcW w:w="10880" w:type="dxa"/>
            <w:gridSpan w:val="2"/>
            <w:tcBorders>
              <w:top w:val="nil"/>
            </w:tcBorders>
          </w:tcPr>
          <w:p w14:paraId="117DBC77" w14:textId="3C5F149A" w:rsidR="00FD1807" w:rsidRPr="00477699" w:rsidRDefault="00FD1807" w:rsidP="00983DA3">
            <w:pPr>
              <w:rPr>
                <w:rFonts w:asciiTheme="minorHAnsi" w:hAnsiTheme="minorHAnsi" w:cstheme="minorHAnsi"/>
                <w:b/>
                <w:color w:val="000000" w:themeColor="text1"/>
                <w:sz w:val="24"/>
              </w:rPr>
            </w:pPr>
            <w:r w:rsidRPr="00477699">
              <w:rPr>
                <w:rFonts w:asciiTheme="minorHAnsi" w:hAnsiTheme="minorHAnsi" w:cstheme="minorHAnsi"/>
                <w:b/>
                <w:color w:val="000000" w:themeColor="text1"/>
                <w:sz w:val="24"/>
              </w:rPr>
              <w:t>Gate Level:</w:t>
            </w:r>
            <w:r w:rsidR="007F2919" w:rsidRPr="00477699">
              <w:rPr>
                <w:rFonts w:asciiTheme="minorHAnsi" w:hAnsiTheme="minorHAnsi" w:cstheme="minorHAnsi"/>
                <w:bCs/>
                <w:color w:val="000000" w:themeColor="text1"/>
              </w:rPr>
              <w:t xml:space="preserve"> 3. Definition</w:t>
            </w:r>
            <w:r w:rsidRPr="00477699">
              <w:rPr>
                <w:rFonts w:asciiTheme="minorHAnsi" w:hAnsiTheme="minorHAnsi" w:cstheme="minorHAnsi"/>
                <w:bCs/>
                <w:i/>
                <w:iCs/>
                <w:color w:val="000000" w:themeColor="text1"/>
              </w:rPr>
              <w:t xml:space="preserve"> </w:t>
            </w:r>
          </w:p>
        </w:tc>
      </w:tr>
      <w:tr w:rsidR="00FD1807" w14:paraId="6DF5338A" w14:textId="77777777" w:rsidTr="00135375">
        <w:tc>
          <w:tcPr>
            <w:tcW w:w="10880" w:type="dxa"/>
            <w:gridSpan w:val="2"/>
            <w:tcBorders>
              <w:top w:val="nil"/>
            </w:tcBorders>
          </w:tcPr>
          <w:p w14:paraId="62FF0F27" w14:textId="72C7364E" w:rsidR="00FD1807" w:rsidRDefault="00FD1807" w:rsidP="00FD1807">
            <w:pPr>
              <w:jc w:val="right"/>
              <w:rPr>
                <w:rFonts w:asciiTheme="minorHAnsi" w:hAnsiTheme="minorHAnsi" w:cstheme="minorHAnsi"/>
                <w:b/>
                <w:sz w:val="24"/>
              </w:rPr>
            </w:pPr>
            <w:r>
              <w:rPr>
                <w:rFonts w:asciiTheme="minorHAnsi" w:hAnsiTheme="minorHAnsi" w:cstheme="minorHAnsi"/>
                <w:bCs/>
                <w:i/>
                <w:iCs/>
                <w:sz w:val="15"/>
                <w:szCs w:val="15"/>
                <w:u w:val="single"/>
              </w:rPr>
              <w:t>1. Ideation / Early Research</w:t>
            </w:r>
            <w:r>
              <w:rPr>
                <w:rFonts w:asciiTheme="minorHAnsi" w:hAnsiTheme="minorHAnsi" w:cstheme="minorHAnsi"/>
                <w:bCs/>
                <w:i/>
                <w:iCs/>
                <w:sz w:val="15"/>
                <w:szCs w:val="15"/>
              </w:rPr>
              <w:t xml:space="preserve">               </w:t>
            </w:r>
            <w:r w:rsidRPr="00BD74CA">
              <w:rPr>
                <w:rFonts w:asciiTheme="minorHAnsi" w:hAnsiTheme="minorHAnsi" w:cstheme="minorHAnsi"/>
                <w:bCs/>
                <w:i/>
                <w:iCs/>
                <w:sz w:val="15"/>
                <w:szCs w:val="15"/>
              </w:rPr>
              <w:t xml:space="preserve"> </w:t>
            </w:r>
            <w:r>
              <w:rPr>
                <w:rFonts w:asciiTheme="minorHAnsi" w:hAnsiTheme="minorHAnsi" w:cstheme="minorHAnsi"/>
                <w:bCs/>
                <w:i/>
                <w:iCs/>
                <w:sz w:val="15"/>
                <w:szCs w:val="15"/>
                <w:u w:val="single"/>
              </w:rPr>
              <w:t>2. P</w:t>
            </w:r>
            <w:r w:rsidRPr="00BD74CA">
              <w:rPr>
                <w:rFonts w:asciiTheme="minorHAnsi" w:hAnsiTheme="minorHAnsi" w:cstheme="minorHAnsi"/>
                <w:bCs/>
                <w:i/>
                <w:iCs/>
                <w:sz w:val="15"/>
                <w:szCs w:val="15"/>
                <w:u w:val="single"/>
              </w:rPr>
              <w:t>roof of Concept</w:t>
            </w:r>
            <w:r w:rsidRPr="00BD74CA">
              <w:rPr>
                <w:rFonts w:asciiTheme="minorHAnsi" w:hAnsiTheme="minorHAnsi" w:cstheme="minorHAnsi"/>
                <w:bCs/>
                <w:i/>
                <w:iCs/>
                <w:sz w:val="15"/>
                <w:szCs w:val="15"/>
              </w:rPr>
              <w:t xml:space="preserve"> </w:t>
            </w:r>
            <w:r>
              <w:rPr>
                <w:rFonts w:asciiTheme="minorHAnsi" w:hAnsiTheme="minorHAnsi" w:cstheme="minorHAnsi"/>
                <w:bCs/>
                <w:i/>
                <w:iCs/>
                <w:sz w:val="15"/>
                <w:szCs w:val="15"/>
              </w:rPr>
              <w:t xml:space="preserve">                </w:t>
            </w:r>
            <w:r>
              <w:rPr>
                <w:rFonts w:asciiTheme="minorHAnsi" w:hAnsiTheme="minorHAnsi" w:cstheme="minorHAnsi"/>
                <w:bCs/>
                <w:i/>
                <w:iCs/>
                <w:sz w:val="15"/>
                <w:szCs w:val="15"/>
                <w:u w:val="single"/>
              </w:rPr>
              <w:t>3. Module Definition / T</w:t>
            </w:r>
            <w:r w:rsidRPr="00BD74CA">
              <w:rPr>
                <w:rFonts w:asciiTheme="minorHAnsi" w:hAnsiTheme="minorHAnsi" w:cstheme="minorHAnsi"/>
                <w:bCs/>
                <w:i/>
                <w:iCs/>
                <w:sz w:val="15"/>
                <w:szCs w:val="15"/>
                <w:u w:val="single"/>
              </w:rPr>
              <w:t>ransfer to Development</w:t>
            </w:r>
          </w:p>
        </w:tc>
      </w:tr>
    </w:tbl>
    <w:p w14:paraId="5304DDA1" w14:textId="77777777" w:rsidR="00AC550F" w:rsidRPr="0044256A" w:rsidRDefault="00AC550F" w:rsidP="00AC550F">
      <w:pPr>
        <w:rPr>
          <w:rFonts w:asciiTheme="minorHAnsi" w:hAnsiTheme="minorHAnsi" w:cstheme="minorHAnsi"/>
          <w:sz w:val="24"/>
        </w:rPr>
      </w:pPr>
    </w:p>
    <w:tbl>
      <w:tblPr>
        <w:tblW w:w="1107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820"/>
        <w:gridCol w:w="1836"/>
        <w:gridCol w:w="1836"/>
        <w:gridCol w:w="1836"/>
        <w:gridCol w:w="1654"/>
      </w:tblGrid>
      <w:tr w:rsidR="00AC550F" w:rsidRPr="0044256A" w14:paraId="7A4E6D0E" w14:textId="77777777" w:rsidTr="00135375">
        <w:tc>
          <w:tcPr>
            <w:tcW w:w="2088" w:type="dxa"/>
            <w:tcBorders>
              <w:top w:val="single" w:sz="12" w:space="0" w:color="auto"/>
            </w:tcBorders>
            <w:shd w:val="pct12" w:color="auto" w:fill="auto"/>
          </w:tcPr>
          <w:p w14:paraId="7CB74BDE" w14:textId="77777777" w:rsidR="00AC550F" w:rsidRPr="0044256A" w:rsidRDefault="00AC550F" w:rsidP="00135375">
            <w:pPr>
              <w:rPr>
                <w:rFonts w:asciiTheme="minorHAnsi" w:hAnsiTheme="minorHAnsi" w:cstheme="minorHAnsi"/>
                <w:b/>
                <w:sz w:val="24"/>
              </w:rPr>
            </w:pPr>
            <w:r w:rsidRPr="0044256A">
              <w:rPr>
                <w:rFonts w:asciiTheme="minorHAnsi" w:hAnsiTheme="minorHAnsi" w:cstheme="minorHAnsi"/>
                <w:b/>
                <w:sz w:val="24"/>
              </w:rPr>
              <w:t>Chartering Group</w:t>
            </w:r>
          </w:p>
        </w:tc>
        <w:tc>
          <w:tcPr>
            <w:tcW w:w="1820" w:type="dxa"/>
            <w:tcBorders>
              <w:top w:val="single" w:sz="12" w:space="0" w:color="auto"/>
            </w:tcBorders>
            <w:shd w:val="pct12" w:color="auto" w:fill="auto"/>
          </w:tcPr>
          <w:p w14:paraId="1EE67072" w14:textId="77777777" w:rsidR="00AC550F" w:rsidRPr="0044256A" w:rsidRDefault="00AC550F" w:rsidP="00135375">
            <w:pPr>
              <w:rPr>
                <w:rFonts w:asciiTheme="minorHAnsi" w:hAnsiTheme="minorHAnsi" w:cstheme="minorHAnsi"/>
                <w:b/>
                <w:sz w:val="24"/>
              </w:rPr>
            </w:pPr>
            <w:r w:rsidRPr="0044256A">
              <w:rPr>
                <w:rFonts w:asciiTheme="minorHAnsi" w:hAnsiTheme="minorHAnsi" w:cstheme="minorHAnsi"/>
                <w:b/>
                <w:sz w:val="24"/>
              </w:rPr>
              <w:t>Sponsor</w:t>
            </w:r>
          </w:p>
        </w:tc>
        <w:tc>
          <w:tcPr>
            <w:tcW w:w="1836" w:type="dxa"/>
            <w:tcBorders>
              <w:top w:val="single" w:sz="12" w:space="0" w:color="auto"/>
            </w:tcBorders>
            <w:shd w:val="pct12" w:color="auto" w:fill="auto"/>
          </w:tcPr>
          <w:p w14:paraId="0974955E" w14:textId="77777777" w:rsidR="00AC550F" w:rsidRPr="0044256A" w:rsidRDefault="00AC550F" w:rsidP="00135375">
            <w:pPr>
              <w:rPr>
                <w:rFonts w:asciiTheme="minorHAnsi" w:hAnsiTheme="minorHAnsi" w:cstheme="minorHAnsi"/>
                <w:b/>
                <w:sz w:val="24"/>
              </w:rPr>
            </w:pPr>
            <w:r w:rsidRPr="0044256A">
              <w:rPr>
                <w:rFonts w:asciiTheme="minorHAnsi" w:hAnsiTheme="minorHAnsi" w:cstheme="minorHAnsi"/>
                <w:b/>
                <w:sz w:val="24"/>
              </w:rPr>
              <w:t>Leader</w:t>
            </w:r>
          </w:p>
        </w:tc>
        <w:tc>
          <w:tcPr>
            <w:tcW w:w="1836" w:type="dxa"/>
            <w:tcBorders>
              <w:top w:val="single" w:sz="12" w:space="0" w:color="auto"/>
            </w:tcBorders>
            <w:shd w:val="pct12" w:color="auto" w:fill="auto"/>
          </w:tcPr>
          <w:p w14:paraId="5892E35B" w14:textId="77777777" w:rsidR="00AC550F" w:rsidRPr="0044256A" w:rsidRDefault="00AC550F" w:rsidP="00135375">
            <w:pPr>
              <w:rPr>
                <w:rFonts w:asciiTheme="minorHAnsi" w:hAnsiTheme="minorHAnsi" w:cstheme="minorHAnsi"/>
                <w:b/>
                <w:sz w:val="24"/>
              </w:rPr>
            </w:pPr>
            <w:r>
              <w:rPr>
                <w:rFonts w:asciiTheme="minorHAnsi" w:hAnsiTheme="minorHAnsi" w:cstheme="minorHAnsi"/>
                <w:b/>
                <w:sz w:val="24"/>
              </w:rPr>
              <w:t>Coach</w:t>
            </w:r>
          </w:p>
        </w:tc>
        <w:tc>
          <w:tcPr>
            <w:tcW w:w="1836" w:type="dxa"/>
            <w:tcBorders>
              <w:top w:val="single" w:sz="12" w:space="0" w:color="auto"/>
            </w:tcBorders>
            <w:shd w:val="pct12" w:color="auto" w:fill="auto"/>
          </w:tcPr>
          <w:p w14:paraId="1628FA58" w14:textId="77777777" w:rsidR="00AC550F" w:rsidRPr="0044256A" w:rsidRDefault="00AC550F" w:rsidP="00135375">
            <w:pPr>
              <w:rPr>
                <w:rFonts w:asciiTheme="minorHAnsi" w:hAnsiTheme="minorHAnsi" w:cstheme="minorHAnsi"/>
                <w:b/>
                <w:sz w:val="24"/>
              </w:rPr>
            </w:pPr>
            <w:r w:rsidRPr="0044256A">
              <w:rPr>
                <w:rFonts w:asciiTheme="minorHAnsi" w:hAnsiTheme="minorHAnsi" w:cstheme="minorHAnsi"/>
                <w:b/>
                <w:sz w:val="24"/>
              </w:rPr>
              <w:t>Kick Off Date</w:t>
            </w:r>
          </w:p>
        </w:tc>
        <w:tc>
          <w:tcPr>
            <w:tcW w:w="1654" w:type="dxa"/>
            <w:tcBorders>
              <w:top w:val="single" w:sz="12" w:space="0" w:color="auto"/>
            </w:tcBorders>
            <w:shd w:val="pct12" w:color="auto" w:fill="auto"/>
          </w:tcPr>
          <w:p w14:paraId="3D18C51B" w14:textId="77777777" w:rsidR="00AC550F" w:rsidRPr="0044256A" w:rsidRDefault="00AC550F" w:rsidP="00135375">
            <w:pPr>
              <w:rPr>
                <w:rFonts w:asciiTheme="minorHAnsi" w:hAnsiTheme="minorHAnsi" w:cstheme="minorHAnsi"/>
                <w:b/>
                <w:sz w:val="24"/>
              </w:rPr>
            </w:pPr>
            <w:r w:rsidRPr="0044256A">
              <w:rPr>
                <w:rFonts w:asciiTheme="minorHAnsi" w:hAnsiTheme="minorHAnsi" w:cstheme="minorHAnsi"/>
                <w:b/>
                <w:sz w:val="24"/>
              </w:rPr>
              <w:t>Sunset Date</w:t>
            </w:r>
          </w:p>
        </w:tc>
      </w:tr>
      <w:tr w:rsidR="00AC550F" w:rsidRPr="0044256A" w14:paraId="7FD23CF9" w14:textId="77777777" w:rsidTr="00135375">
        <w:tc>
          <w:tcPr>
            <w:tcW w:w="2088" w:type="dxa"/>
            <w:tcBorders>
              <w:bottom w:val="single" w:sz="12" w:space="0" w:color="auto"/>
            </w:tcBorders>
          </w:tcPr>
          <w:p w14:paraId="2DBAA088" w14:textId="1BFEA7BA" w:rsidR="00AC550F" w:rsidRPr="00477699" w:rsidRDefault="00341B54" w:rsidP="00135375">
            <w:pPr>
              <w:rPr>
                <w:rFonts w:asciiTheme="minorHAnsi" w:hAnsiTheme="minorHAnsi" w:cstheme="minorHAnsi"/>
                <w:iCs/>
                <w:color w:val="000000" w:themeColor="text1"/>
              </w:rPr>
            </w:pPr>
            <w:r w:rsidRPr="00477699">
              <w:rPr>
                <w:rFonts w:asciiTheme="minorHAnsi" w:hAnsiTheme="minorHAnsi" w:cstheme="minorHAnsi"/>
                <w:iCs/>
                <w:color w:val="000000" w:themeColor="text1"/>
              </w:rPr>
              <w:t>FTE: FTiP, EPAP</w:t>
            </w:r>
          </w:p>
        </w:tc>
        <w:tc>
          <w:tcPr>
            <w:tcW w:w="1820" w:type="dxa"/>
            <w:tcBorders>
              <w:bottom w:val="single" w:sz="12" w:space="0" w:color="auto"/>
            </w:tcBorders>
          </w:tcPr>
          <w:p w14:paraId="6BAD515A" w14:textId="3E837B6F" w:rsidR="00AC550F" w:rsidRPr="00477699" w:rsidRDefault="00C851B8" w:rsidP="00135375">
            <w:pPr>
              <w:rPr>
                <w:rFonts w:asciiTheme="minorHAnsi" w:hAnsiTheme="minorHAnsi" w:cstheme="minorHAnsi"/>
                <w:iCs/>
                <w:color w:val="000000" w:themeColor="text1"/>
              </w:rPr>
            </w:pPr>
            <w:r w:rsidRPr="00477699">
              <w:rPr>
                <w:rFonts w:asciiTheme="minorHAnsi" w:hAnsiTheme="minorHAnsi" w:cstheme="minorHAnsi"/>
                <w:iCs/>
                <w:color w:val="000000" w:themeColor="text1"/>
              </w:rPr>
              <w:t>Changhong Dai</w:t>
            </w:r>
          </w:p>
        </w:tc>
        <w:tc>
          <w:tcPr>
            <w:tcW w:w="1836" w:type="dxa"/>
            <w:tcBorders>
              <w:bottom w:val="single" w:sz="12" w:space="0" w:color="auto"/>
            </w:tcBorders>
          </w:tcPr>
          <w:p w14:paraId="7316E2A0" w14:textId="17D31A66" w:rsidR="00AC550F" w:rsidRPr="00477699" w:rsidRDefault="00C851B8" w:rsidP="00135375">
            <w:pPr>
              <w:rPr>
                <w:rFonts w:asciiTheme="minorHAnsi" w:hAnsiTheme="minorHAnsi" w:cstheme="minorHAnsi"/>
                <w:iCs/>
                <w:color w:val="000000" w:themeColor="text1"/>
              </w:rPr>
            </w:pPr>
            <w:r w:rsidRPr="00477699">
              <w:rPr>
                <w:rFonts w:asciiTheme="minorHAnsi" w:hAnsiTheme="minorHAnsi" w:cstheme="minorHAnsi"/>
                <w:iCs/>
                <w:color w:val="000000" w:themeColor="text1"/>
              </w:rPr>
              <w:t>Prashant Majhi</w:t>
            </w:r>
          </w:p>
        </w:tc>
        <w:tc>
          <w:tcPr>
            <w:tcW w:w="1836" w:type="dxa"/>
            <w:tcBorders>
              <w:bottom w:val="single" w:sz="12" w:space="0" w:color="auto"/>
            </w:tcBorders>
          </w:tcPr>
          <w:p w14:paraId="50011AEC" w14:textId="67C25543" w:rsidR="00AC550F" w:rsidRPr="00477699" w:rsidRDefault="00C851B8" w:rsidP="00135375">
            <w:pPr>
              <w:rPr>
                <w:rFonts w:asciiTheme="minorHAnsi" w:hAnsiTheme="minorHAnsi" w:cstheme="minorHAnsi"/>
                <w:iCs/>
                <w:color w:val="000000" w:themeColor="text1"/>
              </w:rPr>
            </w:pPr>
            <w:r w:rsidRPr="00477699">
              <w:rPr>
                <w:rFonts w:asciiTheme="minorHAnsi" w:hAnsiTheme="minorHAnsi" w:cstheme="minorHAnsi"/>
                <w:iCs/>
                <w:color w:val="000000" w:themeColor="text1"/>
              </w:rPr>
              <w:t>De</w:t>
            </w:r>
            <w:r w:rsidR="003B393F" w:rsidRPr="00477699">
              <w:rPr>
                <w:rFonts w:asciiTheme="minorHAnsi" w:hAnsiTheme="minorHAnsi" w:cstheme="minorHAnsi"/>
                <w:iCs/>
                <w:color w:val="000000" w:themeColor="text1"/>
              </w:rPr>
              <w:t>rC</w:t>
            </w:r>
            <w:r w:rsidRPr="00477699">
              <w:rPr>
                <w:rFonts w:asciiTheme="minorHAnsi" w:hAnsiTheme="minorHAnsi" w:cstheme="minorHAnsi"/>
                <w:iCs/>
                <w:color w:val="000000" w:themeColor="text1"/>
              </w:rPr>
              <w:t>hang Ka</w:t>
            </w:r>
            <w:r w:rsidR="000026D5" w:rsidRPr="00477699">
              <w:rPr>
                <w:rFonts w:asciiTheme="minorHAnsi" w:hAnsiTheme="minorHAnsi" w:cstheme="minorHAnsi"/>
                <w:iCs/>
                <w:color w:val="000000" w:themeColor="text1"/>
              </w:rPr>
              <w:t>u</w:t>
            </w:r>
            <w:r w:rsidR="00191E05" w:rsidRPr="00477699">
              <w:rPr>
                <w:rFonts w:asciiTheme="minorHAnsi" w:hAnsiTheme="minorHAnsi" w:cstheme="minorHAnsi"/>
                <w:iCs/>
                <w:color w:val="000000" w:themeColor="text1"/>
              </w:rPr>
              <w:t>, Thomas Huber</w:t>
            </w:r>
          </w:p>
        </w:tc>
        <w:tc>
          <w:tcPr>
            <w:tcW w:w="1836" w:type="dxa"/>
            <w:tcBorders>
              <w:bottom w:val="single" w:sz="12" w:space="0" w:color="auto"/>
            </w:tcBorders>
          </w:tcPr>
          <w:p w14:paraId="5572A0E1" w14:textId="1D532BF6" w:rsidR="00AC550F" w:rsidRPr="00477699" w:rsidRDefault="00C851B8" w:rsidP="00135375">
            <w:pPr>
              <w:rPr>
                <w:rFonts w:asciiTheme="minorHAnsi" w:hAnsiTheme="minorHAnsi" w:cstheme="minorHAnsi"/>
                <w:iCs/>
                <w:color w:val="000000" w:themeColor="text1"/>
              </w:rPr>
            </w:pPr>
            <w:r w:rsidRPr="00477699">
              <w:rPr>
                <w:rFonts w:asciiTheme="minorHAnsi" w:hAnsiTheme="minorHAnsi" w:cstheme="minorHAnsi"/>
                <w:iCs/>
                <w:color w:val="000000" w:themeColor="text1"/>
              </w:rPr>
              <w:t>Jan’22</w:t>
            </w:r>
          </w:p>
        </w:tc>
        <w:tc>
          <w:tcPr>
            <w:tcW w:w="1654" w:type="dxa"/>
            <w:tcBorders>
              <w:bottom w:val="single" w:sz="12" w:space="0" w:color="auto"/>
            </w:tcBorders>
          </w:tcPr>
          <w:p w14:paraId="2992CD14" w14:textId="579CAE75" w:rsidR="00AC550F" w:rsidRPr="00477699" w:rsidRDefault="00C851B8" w:rsidP="00135375">
            <w:pPr>
              <w:rPr>
                <w:rFonts w:asciiTheme="minorHAnsi" w:hAnsiTheme="minorHAnsi" w:cstheme="minorHAnsi"/>
                <w:iCs/>
                <w:color w:val="000000" w:themeColor="text1"/>
              </w:rPr>
            </w:pPr>
            <w:r w:rsidRPr="00477699">
              <w:rPr>
                <w:rFonts w:asciiTheme="minorHAnsi" w:hAnsiTheme="minorHAnsi" w:cstheme="minorHAnsi"/>
                <w:iCs/>
                <w:color w:val="000000" w:themeColor="text1"/>
              </w:rPr>
              <w:t>April’22</w:t>
            </w:r>
          </w:p>
        </w:tc>
      </w:tr>
    </w:tbl>
    <w:p w14:paraId="3F7A0BF3" w14:textId="21ED35B3" w:rsidR="00AC550F" w:rsidRPr="0044256A" w:rsidRDefault="00AC550F" w:rsidP="00AC550F">
      <w:pPr>
        <w:rPr>
          <w:rFonts w:asciiTheme="minorHAnsi" w:hAnsiTheme="minorHAnsi" w:cstheme="minorHAnsi"/>
        </w:rPr>
      </w:pPr>
    </w:p>
    <w:tbl>
      <w:tblPr>
        <w:tblW w:w="11340"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20"/>
        <w:gridCol w:w="8820"/>
      </w:tblGrid>
      <w:tr w:rsidR="00AC550F" w:rsidRPr="0044256A" w14:paraId="25C4F5B0" w14:textId="77777777" w:rsidTr="00135375">
        <w:tc>
          <w:tcPr>
            <w:tcW w:w="2520" w:type="dxa"/>
            <w:tcBorders>
              <w:top w:val="single" w:sz="12" w:space="0" w:color="auto"/>
            </w:tcBorders>
            <w:shd w:val="pct12" w:color="auto" w:fill="auto"/>
            <w:vAlign w:val="center"/>
          </w:tcPr>
          <w:p w14:paraId="48294DE8" w14:textId="77777777"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Mission Statement</w:t>
            </w:r>
          </w:p>
        </w:tc>
        <w:tc>
          <w:tcPr>
            <w:tcW w:w="8820" w:type="dxa"/>
            <w:tcBorders>
              <w:top w:val="single" w:sz="12" w:space="0" w:color="auto"/>
            </w:tcBorders>
            <w:vAlign w:val="center"/>
          </w:tcPr>
          <w:p w14:paraId="739E94F2" w14:textId="16651BAA" w:rsidR="00AC550F" w:rsidRPr="00820CD6" w:rsidRDefault="00851CC0" w:rsidP="00135375">
            <w:pPr>
              <w:rPr>
                <w:rFonts w:asciiTheme="minorHAnsi" w:hAnsiTheme="minorHAnsi" w:cstheme="minorHAnsi"/>
                <w:color w:val="000000" w:themeColor="text1"/>
              </w:rPr>
            </w:pPr>
            <w:r w:rsidRPr="00820CD6">
              <w:rPr>
                <w:rFonts w:asciiTheme="minorHAnsi" w:hAnsiTheme="minorHAnsi" w:cstheme="minorHAnsi"/>
                <w:color w:val="000000" w:themeColor="text1"/>
              </w:rPr>
              <w:t>Pathfind</w:t>
            </w:r>
            <w:r w:rsidR="00B24A8E" w:rsidRPr="00820CD6">
              <w:rPr>
                <w:rFonts w:asciiTheme="minorHAnsi" w:hAnsiTheme="minorHAnsi" w:cstheme="minorHAnsi"/>
                <w:color w:val="000000" w:themeColor="text1"/>
              </w:rPr>
              <w:t xml:space="preserve"> and guide process technolog</w:t>
            </w:r>
            <w:r w:rsidR="000E4714" w:rsidRPr="00820CD6">
              <w:rPr>
                <w:rFonts w:asciiTheme="minorHAnsi" w:hAnsiTheme="minorHAnsi" w:cstheme="minorHAnsi"/>
                <w:color w:val="000000" w:themeColor="text1"/>
              </w:rPr>
              <w:t>y in industry ecosystem</w:t>
            </w:r>
            <w:r w:rsidR="00B24A8E" w:rsidRPr="00820CD6">
              <w:rPr>
                <w:rFonts w:asciiTheme="minorHAnsi" w:hAnsiTheme="minorHAnsi" w:cstheme="minorHAnsi"/>
                <w:color w:val="000000" w:themeColor="text1"/>
              </w:rPr>
              <w:t xml:space="preserve"> for optimal</w:t>
            </w:r>
            <w:r w:rsidR="000E4714" w:rsidRPr="00820CD6">
              <w:rPr>
                <w:rFonts w:asciiTheme="minorHAnsi" w:hAnsiTheme="minorHAnsi" w:cstheme="minorHAnsi"/>
                <w:color w:val="000000" w:themeColor="text1"/>
              </w:rPr>
              <w:t xml:space="preserve"> Intel</w:t>
            </w:r>
            <w:r w:rsidR="00B24A8E" w:rsidRPr="00820CD6">
              <w:rPr>
                <w:rFonts w:asciiTheme="minorHAnsi" w:hAnsiTheme="minorHAnsi" w:cstheme="minorHAnsi"/>
                <w:color w:val="000000" w:themeColor="text1"/>
              </w:rPr>
              <w:t xml:space="preserve"> products built on System of Chiplets</w:t>
            </w:r>
            <w:r w:rsidR="00AC550F" w:rsidRPr="00820CD6">
              <w:rPr>
                <w:rFonts w:asciiTheme="minorHAnsi" w:hAnsiTheme="minorHAnsi" w:cstheme="minorHAnsi"/>
                <w:color w:val="000000" w:themeColor="text1"/>
              </w:rPr>
              <w:t>.</w:t>
            </w:r>
          </w:p>
        </w:tc>
      </w:tr>
      <w:tr w:rsidR="00AC550F" w:rsidRPr="0044256A" w14:paraId="5D092C32" w14:textId="77777777" w:rsidTr="00135375">
        <w:tc>
          <w:tcPr>
            <w:tcW w:w="2520" w:type="dxa"/>
            <w:shd w:val="pct12" w:color="auto" w:fill="auto"/>
            <w:vAlign w:val="center"/>
          </w:tcPr>
          <w:p w14:paraId="10121876" w14:textId="77777777"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Problem Statement</w:t>
            </w:r>
          </w:p>
        </w:tc>
        <w:tc>
          <w:tcPr>
            <w:tcW w:w="8820" w:type="dxa"/>
            <w:vAlign w:val="center"/>
          </w:tcPr>
          <w:p w14:paraId="21413133" w14:textId="5841C1AF" w:rsidR="00AC550F" w:rsidRPr="00820CD6" w:rsidRDefault="00CB0EA3" w:rsidP="00135375">
            <w:pPr>
              <w:rPr>
                <w:rFonts w:asciiTheme="minorHAnsi" w:hAnsiTheme="minorHAnsi" w:cstheme="minorHAnsi"/>
                <w:color w:val="000000" w:themeColor="text1"/>
              </w:rPr>
            </w:pPr>
            <w:r w:rsidRPr="00820CD6">
              <w:rPr>
                <w:rFonts w:asciiTheme="minorHAnsi" w:hAnsiTheme="minorHAnsi" w:cstheme="minorHAnsi"/>
                <w:color w:val="000000" w:themeColor="text1"/>
              </w:rPr>
              <w:t>Intel products are not</w:t>
            </w:r>
            <w:r w:rsidR="00741DFB" w:rsidRPr="00820CD6">
              <w:rPr>
                <w:rFonts w:asciiTheme="minorHAnsi" w:hAnsiTheme="minorHAnsi" w:cstheme="minorHAnsi"/>
                <w:color w:val="000000" w:themeColor="text1"/>
              </w:rPr>
              <w:t xml:space="preserve"> (proactively)</w:t>
            </w:r>
            <w:r w:rsidRPr="00820CD6">
              <w:rPr>
                <w:rFonts w:asciiTheme="minorHAnsi" w:hAnsiTheme="minorHAnsi" w:cstheme="minorHAnsi"/>
                <w:color w:val="000000" w:themeColor="text1"/>
              </w:rPr>
              <w:t xml:space="preserve"> </w:t>
            </w:r>
            <w:r w:rsidR="00EF0DE2" w:rsidRPr="00820CD6">
              <w:rPr>
                <w:rFonts w:asciiTheme="minorHAnsi" w:hAnsiTheme="minorHAnsi" w:cstheme="minorHAnsi"/>
                <w:color w:val="000000" w:themeColor="text1"/>
              </w:rPr>
              <w:t xml:space="preserve">designed based on best 2.xD/3D IC capabilities </w:t>
            </w:r>
            <w:r w:rsidR="00741DFB" w:rsidRPr="00820CD6">
              <w:rPr>
                <w:rFonts w:asciiTheme="minorHAnsi" w:hAnsiTheme="minorHAnsi" w:cstheme="minorHAnsi"/>
                <w:color w:val="000000" w:themeColor="text1"/>
              </w:rPr>
              <w:t xml:space="preserve">available in the industry eco-system; </w:t>
            </w:r>
            <w:r w:rsidR="00AC550F" w:rsidRPr="00820CD6">
              <w:rPr>
                <w:rFonts w:asciiTheme="minorHAnsi" w:hAnsiTheme="minorHAnsi" w:cstheme="minorHAnsi"/>
                <w:color w:val="000000" w:themeColor="text1"/>
              </w:rPr>
              <w:t>Th</w:t>
            </w:r>
            <w:r w:rsidR="00A42D8F" w:rsidRPr="00820CD6">
              <w:rPr>
                <w:rFonts w:asciiTheme="minorHAnsi" w:hAnsiTheme="minorHAnsi" w:cstheme="minorHAnsi"/>
                <w:color w:val="000000" w:themeColor="text1"/>
              </w:rPr>
              <w:t xml:space="preserve">is is primarily due to insufficient common metrics based </w:t>
            </w:r>
            <w:r w:rsidR="00BB0D80" w:rsidRPr="00820CD6">
              <w:rPr>
                <w:rFonts w:asciiTheme="minorHAnsi" w:hAnsiTheme="minorHAnsi" w:cstheme="minorHAnsi"/>
                <w:color w:val="000000" w:themeColor="text1"/>
              </w:rPr>
              <w:t>quantitative assessment of</w:t>
            </w:r>
            <w:r w:rsidR="00A42D8F" w:rsidRPr="00820CD6">
              <w:rPr>
                <w:rFonts w:asciiTheme="minorHAnsi" w:hAnsiTheme="minorHAnsi" w:cstheme="minorHAnsi"/>
                <w:color w:val="000000" w:themeColor="text1"/>
              </w:rPr>
              <w:t xml:space="preserve"> </w:t>
            </w:r>
            <w:r w:rsidR="00A63D0A" w:rsidRPr="00820CD6">
              <w:rPr>
                <w:rFonts w:asciiTheme="minorHAnsi" w:hAnsiTheme="minorHAnsi" w:cstheme="minorHAnsi"/>
                <w:color w:val="000000" w:themeColor="text1"/>
              </w:rPr>
              <w:t>process technology offerings in the roadmap</w:t>
            </w:r>
            <w:r w:rsidR="00AC550F" w:rsidRPr="00820CD6">
              <w:rPr>
                <w:rFonts w:asciiTheme="minorHAnsi" w:hAnsiTheme="minorHAnsi" w:cstheme="minorHAnsi"/>
                <w:color w:val="000000" w:themeColor="text1"/>
              </w:rPr>
              <w:t>.</w:t>
            </w:r>
          </w:p>
        </w:tc>
      </w:tr>
      <w:tr w:rsidR="00AC550F" w:rsidRPr="0044256A" w14:paraId="14B4D017" w14:textId="77777777" w:rsidTr="00135375">
        <w:tc>
          <w:tcPr>
            <w:tcW w:w="2520" w:type="dxa"/>
            <w:shd w:val="pct12" w:color="auto" w:fill="auto"/>
            <w:vAlign w:val="center"/>
          </w:tcPr>
          <w:p w14:paraId="43F15C9F" w14:textId="77777777"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Objectives</w:t>
            </w:r>
          </w:p>
        </w:tc>
        <w:tc>
          <w:tcPr>
            <w:tcW w:w="8820" w:type="dxa"/>
            <w:vAlign w:val="center"/>
          </w:tcPr>
          <w:p w14:paraId="1D7B0D2A" w14:textId="76EC3E58" w:rsidR="00AC550F" w:rsidRPr="00820CD6" w:rsidRDefault="002F1024" w:rsidP="00135375">
            <w:pPr>
              <w:rPr>
                <w:rFonts w:asciiTheme="minorHAnsi" w:hAnsiTheme="minorHAnsi" w:cstheme="minorHAnsi"/>
                <w:color w:val="000000" w:themeColor="text1"/>
              </w:rPr>
            </w:pPr>
            <w:r w:rsidRPr="00820CD6">
              <w:rPr>
                <w:rFonts w:asciiTheme="minorHAnsi" w:hAnsiTheme="minorHAnsi" w:cstheme="minorHAnsi"/>
                <w:color w:val="000000" w:themeColor="text1"/>
              </w:rPr>
              <w:t>Develop common metrics</w:t>
            </w:r>
            <w:r w:rsidR="00C96DC0" w:rsidRPr="00820CD6">
              <w:rPr>
                <w:rFonts w:asciiTheme="minorHAnsi" w:hAnsiTheme="minorHAnsi" w:cstheme="minorHAnsi"/>
                <w:color w:val="000000" w:themeColor="text1"/>
              </w:rPr>
              <w:t>-</w:t>
            </w:r>
            <w:r w:rsidRPr="00820CD6">
              <w:rPr>
                <w:rFonts w:asciiTheme="minorHAnsi" w:hAnsiTheme="minorHAnsi" w:cstheme="minorHAnsi"/>
                <w:color w:val="000000" w:themeColor="text1"/>
              </w:rPr>
              <w:t xml:space="preserve">based ingredients book and use it to quantify </w:t>
            </w:r>
            <w:r w:rsidR="00C96DC0" w:rsidRPr="00820CD6">
              <w:rPr>
                <w:rFonts w:asciiTheme="minorHAnsi" w:hAnsiTheme="minorHAnsi" w:cstheme="minorHAnsi"/>
                <w:color w:val="000000" w:themeColor="text1"/>
              </w:rPr>
              <w:t xml:space="preserve">2.xD and </w:t>
            </w:r>
            <w:r w:rsidRPr="00820CD6">
              <w:rPr>
                <w:rFonts w:asciiTheme="minorHAnsi" w:hAnsiTheme="minorHAnsi" w:cstheme="minorHAnsi"/>
                <w:color w:val="000000" w:themeColor="text1"/>
              </w:rPr>
              <w:t>3DIC modularity</w:t>
            </w:r>
          </w:p>
        </w:tc>
      </w:tr>
      <w:tr w:rsidR="00AC550F" w:rsidRPr="0044256A" w14:paraId="5D158452" w14:textId="77777777" w:rsidTr="00135375">
        <w:tc>
          <w:tcPr>
            <w:tcW w:w="2520" w:type="dxa"/>
            <w:shd w:val="pct12" w:color="auto" w:fill="auto"/>
            <w:vAlign w:val="center"/>
          </w:tcPr>
          <w:p w14:paraId="779FAEEF" w14:textId="77777777"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Key Results</w:t>
            </w:r>
          </w:p>
        </w:tc>
        <w:tc>
          <w:tcPr>
            <w:tcW w:w="8820" w:type="dxa"/>
            <w:vAlign w:val="center"/>
          </w:tcPr>
          <w:p w14:paraId="07B178EC" w14:textId="4257DCAF" w:rsidR="00FB14C9" w:rsidRPr="00820CD6" w:rsidRDefault="00FB14C9" w:rsidP="00FB14C9">
            <w:pPr>
              <w:pStyle w:val="ListParagraph"/>
              <w:numPr>
                <w:ilvl w:val="0"/>
                <w:numId w:val="3"/>
              </w:numPr>
              <w:rPr>
                <w:rFonts w:asciiTheme="minorHAnsi" w:hAnsiTheme="minorHAnsi" w:cstheme="minorHAnsi"/>
                <w:color w:val="000000" w:themeColor="text1"/>
              </w:rPr>
            </w:pPr>
            <w:r w:rsidRPr="00820CD6">
              <w:rPr>
                <w:rFonts w:asciiTheme="minorHAnsi" w:hAnsiTheme="minorHAnsi" w:cstheme="minorHAnsi"/>
                <w:color w:val="000000" w:themeColor="text1"/>
              </w:rPr>
              <w:t xml:space="preserve">Produce </w:t>
            </w:r>
            <w:r w:rsidR="00060E4D" w:rsidRPr="00820CD6">
              <w:rPr>
                <w:rFonts w:asciiTheme="minorHAnsi" w:hAnsiTheme="minorHAnsi" w:cstheme="minorHAnsi"/>
                <w:color w:val="000000" w:themeColor="text1"/>
              </w:rPr>
              <w:t xml:space="preserve">common metric </w:t>
            </w:r>
            <w:r w:rsidRPr="00820CD6">
              <w:rPr>
                <w:rFonts w:asciiTheme="minorHAnsi" w:hAnsiTheme="minorHAnsi" w:cstheme="minorHAnsi"/>
                <w:color w:val="000000" w:themeColor="text1"/>
              </w:rPr>
              <w:t>cook book</w:t>
            </w:r>
            <w:r w:rsidR="00060E4D" w:rsidRPr="00820CD6">
              <w:rPr>
                <w:rFonts w:asciiTheme="minorHAnsi" w:hAnsiTheme="minorHAnsi" w:cstheme="minorHAnsi"/>
                <w:color w:val="000000" w:themeColor="text1"/>
              </w:rPr>
              <w:t xml:space="preserve"> and benchmark options</w:t>
            </w:r>
          </w:p>
          <w:p w14:paraId="1C240E31" w14:textId="6A450EE6" w:rsidR="007828F7" w:rsidRPr="00820CD6" w:rsidRDefault="007828F7" w:rsidP="00FB14C9">
            <w:pPr>
              <w:pStyle w:val="ListParagraph"/>
              <w:numPr>
                <w:ilvl w:val="0"/>
                <w:numId w:val="3"/>
              </w:numPr>
              <w:rPr>
                <w:rFonts w:asciiTheme="minorHAnsi" w:hAnsiTheme="minorHAnsi" w:cstheme="minorHAnsi"/>
                <w:color w:val="000000" w:themeColor="text1"/>
              </w:rPr>
            </w:pPr>
            <w:r w:rsidRPr="00820CD6">
              <w:rPr>
                <w:rFonts w:asciiTheme="minorHAnsi" w:hAnsiTheme="minorHAnsi" w:cstheme="minorHAnsi"/>
                <w:color w:val="000000" w:themeColor="text1"/>
              </w:rPr>
              <w:t>Test chip design using learnings from cookbook to evaluate/validate KPI</w:t>
            </w:r>
          </w:p>
          <w:p w14:paraId="76598EE1" w14:textId="2090554E" w:rsidR="007828F7" w:rsidRPr="00820CD6" w:rsidRDefault="007828F7" w:rsidP="00FB14C9">
            <w:pPr>
              <w:pStyle w:val="ListParagraph"/>
              <w:numPr>
                <w:ilvl w:val="0"/>
                <w:numId w:val="3"/>
              </w:numPr>
              <w:rPr>
                <w:rFonts w:asciiTheme="minorHAnsi" w:hAnsiTheme="minorHAnsi" w:cstheme="minorHAnsi"/>
                <w:color w:val="000000" w:themeColor="text1"/>
              </w:rPr>
            </w:pPr>
            <w:r w:rsidRPr="00820CD6">
              <w:rPr>
                <w:rFonts w:asciiTheme="minorHAnsi" w:hAnsiTheme="minorHAnsi" w:cstheme="minorHAnsi"/>
                <w:color w:val="000000" w:themeColor="text1"/>
              </w:rPr>
              <w:t>Guide</w:t>
            </w:r>
            <w:r w:rsidR="004C365D" w:rsidRPr="00820CD6">
              <w:rPr>
                <w:rFonts w:asciiTheme="minorHAnsi" w:hAnsiTheme="minorHAnsi" w:cstheme="minorHAnsi"/>
                <w:color w:val="000000" w:themeColor="text1"/>
              </w:rPr>
              <w:t xml:space="preserve"> product exploration of 3dic technology choice (ex: </w:t>
            </w:r>
            <w:r w:rsidR="00063EA0" w:rsidRPr="00820CD6">
              <w:rPr>
                <w:rFonts w:asciiTheme="minorHAnsi" w:hAnsiTheme="minorHAnsi" w:cstheme="minorHAnsi"/>
                <w:color w:val="000000" w:themeColor="text1"/>
              </w:rPr>
              <w:t>bzm, arn, cor, flatrock, …)</w:t>
            </w:r>
          </w:p>
          <w:p w14:paraId="440709F3" w14:textId="6D6646A7" w:rsidR="00AC550F" w:rsidRPr="00820CD6" w:rsidRDefault="00CC275E" w:rsidP="00063EA0">
            <w:pPr>
              <w:rPr>
                <w:rFonts w:asciiTheme="minorHAnsi" w:hAnsiTheme="minorHAnsi" w:cstheme="minorHAnsi"/>
                <w:i/>
                <w:iCs/>
                <w:color w:val="000000" w:themeColor="text1"/>
              </w:rPr>
            </w:pPr>
            <w:r w:rsidRPr="00820CD6">
              <w:rPr>
                <w:rFonts w:asciiTheme="minorHAnsi" w:hAnsiTheme="minorHAnsi" w:cstheme="minorHAnsi"/>
                <w:i/>
                <w:iCs/>
                <w:color w:val="000000" w:themeColor="text1"/>
                <w:sz w:val="16"/>
                <w:szCs w:val="16"/>
              </w:rPr>
              <w:t>KPI</w:t>
            </w:r>
            <w:r w:rsidR="003311A5" w:rsidRPr="00820CD6">
              <w:rPr>
                <w:rFonts w:asciiTheme="minorHAnsi" w:hAnsiTheme="minorHAnsi" w:cstheme="minorHAnsi"/>
                <w:i/>
                <w:iCs/>
                <w:color w:val="000000" w:themeColor="text1"/>
                <w:sz w:val="16"/>
                <w:szCs w:val="16"/>
              </w:rPr>
              <w:t xml:space="preserve"> (</w:t>
            </w:r>
            <w:r w:rsidR="00025B88" w:rsidRPr="00820CD6">
              <w:rPr>
                <w:rFonts w:asciiTheme="minorHAnsi" w:hAnsiTheme="minorHAnsi" w:cstheme="minorHAnsi"/>
                <w:i/>
                <w:iCs/>
                <w:color w:val="000000" w:themeColor="text1"/>
                <w:sz w:val="16"/>
                <w:szCs w:val="16"/>
              </w:rPr>
              <w:t xml:space="preserve">D2D </w:t>
            </w:r>
            <w:r w:rsidR="00854B69" w:rsidRPr="00820CD6">
              <w:rPr>
                <w:rFonts w:asciiTheme="minorHAnsi" w:hAnsiTheme="minorHAnsi" w:cstheme="minorHAnsi"/>
                <w:i/>
                <w:iCs/>
                <w:color w:val="000000" w:themeColor="text1"/>
                <w:sz w:val="16"/>
                <w:szCs w:val="16"/>
              </w:rPr>
              <w:t>connection density</w:t>
            </w:r>
            <w:r w:rsidR="00854B69" w:rsidRPr="00820CD6">
              <w:rPr>
                <w:rFonts w:asciiTheme="minorHAnsi" w:hAnsiTheme="minorHAnsi" w:cstheme="minorHAnsi"/>
                <w:i/>
                <w:iCs/>
                <w:color w:val="000000" w:themeColor="text1"/>
                <w:sz w:val="16"/>
                <w:szCs w:val="16"/>
              </w:rPr>
              <w:t xml:space="preserve">, </w:t>
            </w:r>
            <w:r w:rsidR="00897A98" w:rsidRPr="00820CD6">
              <w:rPr>
                <w:rFonts w:asciiTheme="minorHAnsi" w:hAnsiTheme="minorHAnsi" w:cstheme="minorHAnsi"/>
                <w:i/>
                <w:iCs/>
                <w:color w:val="000000" w:themeColor="text1"/>
                <w:sz w:val="16"/>
                <w:szCs w:val="16"/>
              </w:rPr>
              <w:t xml:space="preserve">delay, </w:t>
            </w:r>
            <w:r w:rsidR="00025B88" w:rsidRPr="00820CD6">
              <w:rPr>
                <w:rFonts w:asciiTheme="minorHAnsi" w:hAnsiTheme="minorHAnsi" w:cstheme="minorHAnsi"/>
                <w:i/>
                <w:iCs/>
                <w:color w:val="000000" w:themeColor="text1"/>
                <w:sz w:val="16"/>
                <w:szCs w:val="16"/>
              </w:rPr>
              <w:t>bandwidth</w:t>
            </w:r>
            <w:r w:rsidR="00897A98" w:rsidRPr="00820CD6">
              <w:rPr>
                <w:rFonts w:asciiTheme="minorHAnsi" w:hAnsiTheme="minorHAnsi" w:cstheme="minorHAnsi"/>
                <w:i/>
                <w:iCs/>
                <w:color w:val="000000" w:themeColor="text1"/>
                <w:sz w:val="16"/>
                <w:szCs w:val="16"/>
              </w:rPr>
              <w:t xml:space="preserve"> density</w:t>
            </w:r>
            <w:r w:rsidR="00025B88" w:rsidRPr="00820CD6">
              <w:rPr>
                <w:rFonts w:asciiTheme="minorHAnsi" w:hAnsiTheme="minorHAnsi" w:cstheme="minorHAnsi"/>
                <w:i/>
                <w:iCs/>
                <w:color w:val="000000" w:themeColor="text1"/>
                <w:sz w:val="16"/>
                <w:szCs w:val="16"/>
              </w:rPr>
              <w:t xml:space="preserve">, energy/bit, </w:t>
            </w:r>
            <w:r w:rsidR="00CD5BF2" w:rsidRPr="00820CD6">
              <w:rPr>
                <w:rFonts w:asciiTheme="minorHAnsi" w:hAnsiTheme="minorHAnsi" w:cstheme="minorHAnsi"/>
                <w:i/>
                <w:iCs/>
                <w:color w:val="000000" w:themeColor="text1"/>
                <w:sz w:val="16"/>
                <w:szCs w:val="16"/>
              </w:rPr>
              <w:t>thermal and power</w:t>
            </w:r>
            <w:r w:rsidR="00CB1CF7" w:rsidRPr="00820CD6">
              <w:rPr>
                <w:rFonts w:asciiTheme="minorHAnsi" w:hAnsiTheme="minorHAnsi" w:cstheme="minorHAnsi"/>
                <w:i/>
                <w:iCs/>
                <w:color w:val="000000" w:themeColor="text1"/>
                <w:sz w:val="16"/>
                <w:szCs w:val="16"/>
              </w:rPr>
              <w:t xml:space="preserve"> routing</w:t>
            </w:r>
            <w:r w:rsidR="00EC4DD7" w:rsidRPr="00820CD6">
              <w:rPr>
                <w:rFonts w:asciiTheme="minorHAnsi" w:hAnsiTheme="minorHAnsi" w:cstheme="minorHAnsi"/>
                <w:i/>
                <w:iCs/>
                <w:color w:val="000000" w:themeColor="text1"/>
                <w:sz w:val="16"/>
                <w:szCs w:val="16"/>
              </w:rPr>
              <w:t>)</w:t>
            </w:r>
            <w:r w:rsidR="002E283D" w:rsidRPr="00820CD6">
              <w:rPr>
                <w:rFonts w:asciiTheme="minorHAnsi" w:hAnsiTheme="minorHAnsi" w:cstheme="minorHAnsi"/>
                <w:i/>
                <w:iCs/>
                <w:color w:val="000000" w:themeColor="text1"/>
                <w:sz w:val="16"/>
                <w:szCs w:val="16"/>
              </w:rPr>
              <w:t xml:space="preserve"> </w:t>
            </w:r>
            <w:r w:rsidRPr="00820CD6">
              <w:rPr>
                <w:rFonts w:asciiTheme="minorHAnsi" w:hAnsiTheme="minorHAnsi" w:cstheme="minorHAnsi"/>
                <w:i/>
                <w:iCs/>
                <w:color w:val="000000" w:themeColor="text1"/>
                <w:sz w:val="16"/>
                <w:szCs w:val="16"/>
              </w:rPr>
              <w:t xml:space="preserve">based </w:t>
            </w:r>
            <w:r w:rsidR="00265A57" w:rsidRPr="00820CD6">
              <w:rPr>
                <w:rFonts w:asciiTheme="minorHAnsi" w:hAnsiTheme="minorHAnsi" w:cstheme="minorHAnsi"/>
                <w:i/>
                <w:iCs/>
                <w:color w:val="000000" w:themeColor="text1"/>
                <w:sz w:val="16"/>
                <w:szCs w:val="16"/>
              </w:rPr>
              <w:t xml:space="preserve">scoring of </w:t>
            </w:r>
            <w:r w:rsidR="00503D42" w:rsidRPr="00820CD6">
              <w:rPr>
                <w:rFonts w:asciiTheme="minorHAnsi" w:hAnsiTheme="minorHAnsi" w:cstheme="minorHAnsi"/>
                <w:i/>
                <w:iCs/>
                <w:color w:val="000000" w:themeColor="text1"/>
                <w:sz w:val="16"/>
                <w:szCs w:val="16"/>
              </w:rPr>
              <w:t>2.xD and 3DiC options for improved</w:t>
            </w:r>
            <w:r w:rsidR="002E283D" w:rsidRPr="00820CD6">
              <w:rPr>
                <w:rFonts w:asciiTheme="minorHAnsi" w:hAnsiTheme="minorHAnsi" w:cstheme="minorHAnsi"/>
                <w:i/>
                <w:iCs/>
                <w:color w:val="000000" w:themeColor="text1"/>
                <w:sz w:val="16"/>
                <w:szCs w:val="16"/>
              </w:rPr>
              <w:t xml:space="preserve"> </w:t>
            </w:r>
            <w:r w:rsidR="00265A57" w:rsidRPr="00820CD6">
              <w:rPr>
                <w:rFonts w:asciiTheme="minorHAnsi" w:hAnsiTheme="minorHAnsi" w:cstheme="minorHAnsi"/>
                <w:i/>
                <w:iCs/>
                <w:color w:val="000000" w:themeColor="text1"/>
                <w:sz w:val="16"/>
                <w:szCs w:val="16"/>
              </w:rPr>
              <w:t xml:space="preserve">D2D and D2Package connectivity </w:t>
            </w:r>
          </w:p>
        </w:tc>
      </w:tr>
      <w:tr w:rsidR="00AC550F" w:rsidRPr="0044256A" w14:paraId="135E4C36" w14:textId="77777777" w:rsidTr="00135375">
        <w:tc>
          <w:tcPr>
            <w:tcW w:w="2520" w:type="dxa"/>
            <w:shd w:val="pct12" w:color="auto" w:fill="auto"/>
            <w:vAlign w:val="center"/>
          </w:tcPr>
          <w:p w14:paraId="1D821DD9" w14:textId="45C6DB00"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Strategies</w:t>
            </w:r>
            <w:r w:rsidR="003E338E">
              <w:rPr>
                <w:rFonts w:asciiTheme="minorHAnsi" w:hAnsiTheme="minorHAnsi" w:cstheme="minorHAnsi"/>
                <w:b/>
                <w:sz w:val="22"/>
              </w:rPr>
              <w:t xml:space="preserve"> </w:t>
            </w:r>
          </w:p>
        </w:tc>
        <w:tc>
          <w:tcPr>
            <w:tcW w:w="8820" w:type="dxa"/>
            <w:vAlign w:val="center"/>
          </w:tcPr>
          <w:p w14:paraId="13941DE4" w14:textId="4AFA3F6E" w:rsidR="0012466D" w:rsidRPr="00820CD6" w:rsidRDefault="0012466D" w:rsidP="0012466D">
            <w:pPr>
              <w:pStyle w:val="ListParagraph"/>
              <w:numPr>
                <w:ilvl w:val="0"/>
                <w:numId w:val="4"/>
              </w:numPr>
              <w:ind w:left="336"/>
              <w:rPr>
                <w:rFonts w:ascii="Calibri" w:hAnsi="Calibri" w:cs="Calibri"/>
                <w:color w:val="000000" w:themeColor="text1"/>
              </w:rPr>
            </w:pPr>
            <w:r w:rsidRPr="00820CD6">
              <w:rPr>
                <w:rFonts w:ascii="Calibri" w:hAnsi="Calibri" w:cs="Calibri"/>
                <w:color w:val="000000" w:themeColor="text1"/>
              </w:rPr>
              <w:t>Build a KPI matrix by suppliers for produc</w:t>
            </w:r>
            <w:r w:rsidR="00D330C9">
              <w:rPr>
                <w:rFonts w:ascii="Calibri" w:hAnsi="Calibri" w:cs="Calibri"/>
                <w:color w:val="000000" w:themeColor="text1"/>
              </w:rPr>
              <w:t>t</w:t>
            </w:r>
            <w:r w:rsidRPr="00820CD6">
              <w:rPr>
                <w:rFonts w:ascii="Calibri" w:hAnsi="Calibri" w:cs="Calibri"/>
                <w:color w:val="000000" w:themeColor="text1"/>
              </w:rPr>
              <w:t xml:space="preserve"> planning and technology selection decision with customers as well as technology improvement and pathfinding with suppliers </w:t>
            </w:r>
          </w:p>
          <w:p w14:paraId="344B5FE3" w14:textId="736CC7CC" w:rsidR="0012466D" w:rsidRPr="00820CD6" w:rsidRDefault="0012466D" w:rsidP="0012466D">
            <w:pPr>
              <w:pStyle w:val="ListParagraph"/>
              <w:numPr>
                <w:ilvl w:val="0"/>
                <w:numId w:val="4"/>
              </w:numPr>
              <w:ind w:left="336"/>
              <w:rPr>
                <w:rFonts w:ascii="Calibri" w:hAnsi="Calibri" w:cs="Calibri"/>
                <w:color w:val="000000" w:themeColor="text1"/>
              </w:rPr>
            </w:pPr>
            <w:r w:rsidRPr="00820CD6">
              <w:rPr>
                <w:rFonts w:ascii="Calibri" w:hAnsi="Calibri" w:cs="Calibri"/>
                <w:color w:val="000000" w:themeColor="text1"/>
              </w:rPr>
              <w:t xml:space="preserve">Modular heterogeneous integration in sync with chiplet </w:t>
            </w:r>
            <w:r w:rsidR="00A35EC7">
              <w:rPr>
                <w:rFonts w:ascii="Calibri" w:hAnsi="Calibri" w:cs="Calibri"/>
                <w:color w:val="000000" w:themeColor="text1"/>
              </w:rPr>
              <w:t>design</w:t>
            </w:r>
            <w:r w:rsidRPr="00820CD6">
              <w:rPr>
                <w:rFonts w:ascii="Calibri" w:hAnsi="Calibri" w:cs="Calibri"/>
                <w:color w:val="000000" w:themeColor="text1"/>
              </w:rPr>
              <w:t xml:space="preserve"> to build optimized system in package</w:t>
            </w:r>
          </w:p>
          <w:p w14:paraId="23BFE26E" w14:textId="724AE9C1" w:rsidR="00AC550F" w:rsidRPr="00820CD6" w:rsidRDefault="0012466D" w:rsidP="00135375">
            <w:pPr>
              <w:pStyle w:val="ListParagraph"/>
              <w:numPr>
                <w:ilvl w:val="0"/>
                <w:numId w:val="4"/>
              </w:numPr>
              <w:ind w:left="336"/>
              <w:rPr>
                <w:rFonts w:ascii="Calibri" w:hAnsi="Calibri" w:cs="Calibri"/>
                <w:color w:val="000000" w:themeColor="text1"/>
              </w:rPr>
            </w:pPr>
            <w:r w:rsidRPr="00820CD6">
              <w:rPr>
                <w:rFonts w:ascii="Calibri" w:hAnsi="Calibri" w:cs="Calibri"/>
                <w:color w:val="000000" w:themeColor="text1"/>
              </w:rPr>
              <w:t>Comprehending innovative design and test methodology for high</w:t>
            </w:r>
            <w:r w:rsidR="005E2B63">
              <w:rPr>
                <w:rFonts w:ascii="Calibri" w:hAnsi="Calibri" w:cs="Calibri"/>
                <w:color w:val="000000" w:themeColor="text1"/>
              </w:rPr>
              <w:t>-</w:t>
            </w:r>
            <w:r w:rsidRPr="00820CD6">
              <w:rPr>
                <w:rFonts w:ascii="Calibri" w:hAnsi="Calibri" w:cs="Calibri"/>
                <w:color w:val="000000" w:themeColor="text1"/>
              </w:rPr>
              <w:t>yield / low</w:t>
            </w:r>
            <w:r w:rsidR="005E2B63">
              <w:rPr>
                <w:rFonts w:ascii="Calibri" w:hAnsi="Calibri" w:cs="Calibri"/>
                <w:color w:val="000000" w:themeColor="text1"/>
              </w:rPr>
              <w:t>-</w:t>
            </w:r>
            <w:r w:rsidRPr="00820CD6">
              <w:rPr>
                <w:rFonts w:ascii="Calibri" w:hAnsi="Calibri" w:cs="Calibri"/>
                <w:color w:val="000000" w:themeColor="text1"/>
              </w:rPr>
              <w:t>cost manufacturability.</w:t>
            </w:r>
          </w:p>
        </w:tc>
      </w:tr>
      <w:tr w:rsidR="00AC550F" w:rsidRPr="0044256A" w14:paraId="21BBC24B" w14:textId="77777777" w:rsidTr="00135375">
        <w:tc>
          <w:tcPr>
            <w:tcW w:w="2520" w:type="dxa"/>
            <w:shd w:val="pct12" w:color="auto" w:fill="auto"/>
            <w:vAlign w:val="center"/>
          </w:tcPr>
          <w:p w14:paraId="239E7A94" w14:textId="74B82243"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Competitive Anal</w:t>
            </w:r>
            <w:r w:rsidR="00B91D29">
              <w:rPr>
                <w:rFonts w:asciiTheme="minorHAnsi" w:hAnsiTheme="minorHAnsi" w:cstheme="minorHAnsi"/>
                <w:b/>
                <w:sz w:val="22"/>
              </w:rPr>
              <w:t>y</w:t>
            </w:r>
            <w:r w:rsidR="00FF2987">
              <w:rPr>
                <w:rFonts w:asciiTheme="minorHAnsi" w:hAnsiTheme="minorHAnsi" w:cstheme="minorHAnsi"/>
                <w:b/>
                <w:sz w:val="22"/>
              </w:rPr>
              <w:t>sis</w:t>
            </w:r>
          </w:p>
        </w:tc>
        <w:tc>
          <w:tcPr>
            <w:tcW w:w="8820" w:type="dxa"/>
            <w:vAlign w:val="center"/>
          </w:tcPr>
          <w:p w14:paraId="11D133C5" w14:textId="1B6E41B4" w:rsidR="00AC550F" w:rsidRPr="00820CD6" w:rsidRDefault="00C55236" w:rsidP="00135375">
            <w:pPr>
              <w:rPr>
                <w:rFonts w:asciiTheme="minorHAnsi" w:hAnsiTheme="minorHAnsi" w:cstheme="minorHAnsi"/>
                <w:color w:val="000000" w:themeColor="text1"/>
              </w:rPr>
            </w:pPr>
            <w:r w:rsidRPr="00820CD6">
              <w:rPr>
                <w:rFonts w:asciiTheme="minorHAnsi" w:hAnsiTheme="minorHAnsi" w:cstheme="minorHAnsi"/>
                <w:color w:val="000000" w:themeColor="text1"/>
              </w:rPr>
              <w:t>Competition in HPC</w:t>
            </w:r>
            <w:r w:rsidR="00CE1FF6" w:rsidRPr="00820CD6">
              <w:rPr>
                <w:rFonts w:asciiTheme="minorHAnsi" w:hAnsiTheme="minorHAnsi" w:cstheme="minorHAnsi"/>
                <w:color w:val="000000" w:themeColor="text1"/>
              </w:rPr>
              <w:t xml:space="preserve"> </w:t>
            </w:r>
            <w:r w:rsidR="00DD05DF" w:rsidRPr="00820CD6">
              <w:rPr>
                <w:rFonts w:asciiTheme="minorHAnsi" w:hAnsiTheme="minorHAnsi" w:cstheme="minorHAnsi"/>
                <w:color w:val="000000" w:themeColor="text1"/>
              </w:rPr>
              <w:t xml:space="preserve">is </w:t>
            </w:r>
            <w:r w:rsidR="00CE1FF6" w:rsidRPr="00820CD6">
              <w:rPr>
                <w:rFonts w:asciiTheme="minorHAnsi" w:hAnsiTheme="minorHAnsi" w:cstheme="minorHAnsi"/>
                <w:color w:val="000000" w:themeColor="text1"/>
              </w:rPr>
              <w:t xml:space="preserve">productizing 2.xD </w:t>
            </w:r>
            <w:r w:rsidR="00DD05DF" w:rsidRPr="00820CD6">
              <w:rPr>
                <w:rFonts w:asciiTheme="minorHAnsi" w:hAnsiTheme="minorHAnsi" w:cstheme="minorHAnsi"/>
                <w:color w:val="000000" w:themeColor="text1"/>
              </w:rPr>
              <w:t>[</w:t>
            </w:r>
            <w:r w:rsidR="008A45EB" w:rsidRPr="00820CD6">
              <w:rPr>
                <w:rFonts w:asciiTheme="minorHAnsi" w:hAnsiTheme="minorHAnsi" w:cstheme="minorHAnsi"/>
                <w:color w:val="000000" w:themeColor="text1"/>
              </w:rPr>
              <w:t xml:space="preserve">bridge with </w:t>
            </w:r>
            <w:r w:rsidR="00CE1FF6" w:rsidRPr="00820CD6">
              <w:rPr>
                <w:rFonts w:asciiTheme="minorHAnsi" w:hAnsiTheme="minorHAnsi" w:cstheme="minorHAnsi"/>
                <w:color w:val="000000" w:themeColor="text1"/>
              </w:rPr>
              <w:t>ODI</w:t>
            </w:r>
            <w:r w:rsidR="00DD05DF" w:rsidRPr="00820CD6">
              <w:rPr>
                <w:rFonts w:asciiTheme="minorHAnsi" w:hAnsiTheme="minorHAnsi" w:cstheme="minorHAnsi"/>
                <w:color w:val="000000" w:themeColor="text1"/>
              </w:rPr>
              <w:t xml:space="preserve"> (SPIL)]</w:t>
            </w:r>
            <w:r w:rsidR="00CE1FF6" w:rsidRPr="00820CD6">
              <w:rPr>
                <w:rFonts w:asciiTheme="minorHAnsi" w:hAnsiTheme="minorHAnsi" w:cstheme="minorHAnsi"/>
                <w:color w:val="000000" w:themeColor="text1"/>
              </w:rPr>
              <w:t xml:space="preserve"> and 3D </w:t>
            </w:r>
            <w:r w:rsidR="00DD05DF" w:rsidRPr="00820CD6">
              <w:rPr>
                <w:rFonts w:asciiTheme="minorHAnsi" w:hAnsiTheme="minorHAnsi" w:cstheme="minorHAnsi"/>
                <w:color w:val="000000" w:themeColor="text1"/>
              </w:rPr>
              <w:t>[</w:t>
            </w:r>
            <w:r w:rsidR="00CE1FF6" w:rsidRPr="00820CD6">
              <w:rPr>
                <w:rFonts w:asciiTheme="minorHAnsi" w:hAnsiTheme="minorHAnsi" w:cstheme="minorHAnsi"/>
                <w:color w:val="000000" w:themeColor="text1"/>
              </w:rPr>
              <w:t>HBI</w:t>
            </w:r>
            <w:r w:rsidR="00DD05DF" w:rsidRPr="00820CD6">
              <w:rPr>
                <w:rFonts w:asciiTheme="minorHAnsi" w:hAnsiTheme="minorHAnsi" w:cstheme="minorHAnsi"/>
                <w:color w:val="000000" w:themeColor="text1"/>
              </w:rPr>
              <w:t xml:space="preserve"> (TSMC SoIC)]</w:t>
            </w:r>
            <w:r w:rsidR="00CE1FF6" w:rsidRPr="00820CD6">
              <w:rPr>
                <w:rFonts w:asciiTheme="minorHAnsi" w:hAnsiTheme="minorHAnsi" w:cstheme="minorHAnsi"/>
                <w:color w:val="000000" w:themeColor="text1"/>
              </w:rPr>
              <w:t xml:space="preserve"> stacking </w:t>
            </w:r>
            <w:r w:rsidR="00CE1FF6" w:rsidRPr="00820CD6">
              <w:rPr>
                <w:rFonts w:asciiTheme="minorHAnsi" w:hAnsiTheme="minorHAnsi" w:cstheme="minorHAnsi"/>
                <w:color w:val="000000" w:themeColor="text1"/>
                <w:u w:val="single"/>
              </w:rPr>
              <w:t xml:space="preserve">3+ </w:t>
            </w:r>
            <w:proofErr w:type="spellStart"/>
            <w:r w:rsidR="00CE1FF6" w:rsidRPr="00820CD6">
              <w:rPr>
                <w:rFonts w:asciiTheme="minorHAnsi" w:hAnsiTheme="minorHAnsi" w:cstheme="minorHAnsi"/>
                <w:color w:val="000000" w:themeColor="text1"/>
                <w:u w:val="single"/>
              </w:rPr>
              <w:t>yrs</w:t>
            </w:r>
            <w:proofErr w:type="spellEnd"/>
            <w:r w:rsidR="00CE1FF6" w:rsidRPr="00820CD6">
              <w:rPr>
                <w:rFonts w:asciiTheme="minorHAnsi" w:hAnsiTheme="minorHAnsi" w:cstheme="minorHAnsi"/>
                <w:color w:val="000000" w:themeColor="text1"/>
                <w:u w:val="single"/>
              </w:rPr>
              <w:t xml:space="preserve"> ahead of Intel.</w:t>
            </w:r>
          </w:p>
        </w:tc>
      </w:tr>
      <w:tr w:rsidR="00AC550F" w:rsidRPr="0044256A" w14:paraId="5CE2F9E6" w14:textId="77777777" w:rsidTr="00135375">
        <w:trPr>
          <w:trHeight w:val="282"/>
        </w:trPr>
        <w:tc>
          <w:tcPr>
            <w:tcW w:w="2520" w:type="dxa"/>
            <w:shd w:val="pct12" w:color="auto" w:fill="auto"/>
          </w:tcPr>
          <w:p w14:paraId="3B1973CA" w14:textId="77777777"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Customers</w:t>
            </w:r>
          </w:p>
        </w:tc>
        <w:tc>
          <w:tcPr>
            <w:tcW w:w="8820" w:type="dxa"/>
          </w:tcPr>
          <w:p w14:paraId="5A7BDD3B" w14:textId="22A5CF0B" w:rsidR="00AC550F" w:rsidRPr="00820CD6" w:rsidRDefault="00B2044D" w:rsidP="00135375">
            <w:pPr>
              <w:rPr>
                <w:rFonts w:asciiTheme="minorHAnsi" w:hAnsiTheme="minorHAnsi" w:cstheme="minorHAnsi"/>
                <w:color w:val="000000" w:themeColor="text1"/>
              </w:rPr>
            </w:pPr>
            <w:r w:rsidRPr="00820CD6">
              <w:rPr>
                <w:rFonts w:asciiTheme="minorHAnsi" w:hAnsiTheme="minorHAnsi" w:cstheme="minorHAnsi"/>
                <w:color w:val="000000" w:themeColor="text1"/>
              </w:rPr>
              <w:t xml:space="preserve">FTE- </w:t>
            </w:r>
            <w:r w:rsidR="0085512E" w:rsidRPr="00820CD6">
              <w:rPr>
                <w:rFonts w:asciiTheme="minorHAnsi" w:hAnsiTheme="minorHAnsi" w:cstheme="minorHAnsi"/>
                <w:color w:val="000000" w:themeColor="text1"/>
              </w:rPr>
              <w:t>ETPP</w:t>
            </w:r>
            <w:r w:rsidRPr="00820CD6">
              <w:rPr>
                <w:rFonts w:asciiTheme="minorHAnsi" w:hAnsiTheme="minorHAnsi" w:cstheme="minorHAnsi"/>
                <w:color w:val="000000" w:themeColor="text1"/>
              </w:rPr>
              <w:t>;</w:t>
            </w:r>
            <w:r w:rsidR="0085512E" w:rsidRPr="00820CD6">
              <w:rPr>
                <w:rFonts w:asciiTheme="minorHAnsi" w:hAnsiTheme="minorHAnsi" w:cstheme="minorHAnsi"/>
                <w:color w:val="000000" w:themeColor="text1"/>
              </w:rPr>
              <w:t xml:space="preserve"> </w:t>
            </w:r>
            <w:r w:rsidR="00BA533E" w:rsidRPr="00820CD6">
              <w:rPr>
                <w:rFonts w:asciiTheme="minorHAnsi" w:hAnsiTheme="minorHAnsi" w:cstheme="minorHAnsi"/>
                <w:color w:val="000000" w:themeColor="text1"/>
              </w:rPr>
              <w:t xml:space="preserve">Intel Product and Design Teams; Corporate </w:t>
            </w:r>
            <w:r w:rsidR="00B70292" w:rsidRPr="00820CD6">
              <w:rPr>
                <w:rFonts w:asciiTheme="minorHAnsi" w:hAnsiTheme="minorHAnsi" w:cstheme="minorHAnsi"/>
                <w:color w:val="000000" w:themeColor="text1"/>
              </w:rPr>
              <w:t>Planning Group</w:t>
            </w:r>
            <w:r w:rsidR="00BA533E" w:rsidRPr="00820CD6">
              <w:rPr>
                <w:rFonts w:asciiTheme="minorHAnsi" w:hAnsiTheme="minorHAnsi" w:cstheme="minorHAnsi"/>
                <w:color w:val="000000" w:themeColor="text1"/>
              </w:rPr>
              <w:t xml:space="preserve">; </w:t>
            </w:r>
          </w:p>
        </w:tc>
      </w:tr>
      <w:tr w:rsidR="00AC550F" w:rsidRPr="0044256A" w14:paraId="79573DF3" w14:textId="77777777" w:rsidTr="00135375">
        <w:trPr>
          <w:trHeight w:val="282"/>
        </w:trPr>
        <w:tc>
          <w:tcPr>
            <w:tcW w:w="2520" w:type="dxa"/>
            <w:shd w:val="pct12" w:color="auto" w:fill="auto"/>
            <w:vAlign w:val="center"/>
          </w:tcPr>
          <w:p w14:paraId="0A99C1C0" w14:textId="77777777"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Stakeholders</w:t>
            </w:r>
          </w:p>
        </w:tc>
        <w:tc>
          <w:tcPr>
            <w:tcW w:w="8820" w:type="dxa"/>
            <w:vAlign w:val="center"/>
          </w:tcPr>
          <w:p w14:paraId="47AAAA62" w14:textId="67A1B0CD" w:rsidR="00AC550F" w:rsidRPr="00820CD6" w:rsidRDefault="002F669C" w:rsidP="00135375">
            <w:pPr>
              <w:rPr>
                <w:rFonts w:asciiTheme="minorHAnsi" w:hAnsiTheme="minorHAnsi" w:cstheme="minorHAnsi"/>
                <w:color w:val="000000" w:themeColor="text1"/>
              </w:rPr>
            </w:pPr>
            <w:r w:rsidRPr="00820CD6">
              <w:rPr>
                <w:rFonts w:asciiTheme="minorHAnsi" w:hAnsiTheme="minorHAnsi" w:cstheme="minorHAnsi"/>
                <w:color w:val="000000" w:themeColor="text1"/>
              </w:rPr>
              <w:t xml:space="preserve">CPG, </w:t>
            </w:r>
            <w:r w:rsidR="002F214D" w:rsidRPr="00820CD6">
              <w:rPr>
                <w:rFonts w:asciiTheme="minorHAnsi" w:hAnsiTheme="minorHAnsi" w:cstheme="minorHAnsi"/>
                <w:color w:val="000000" w:themeColor="text1"/>
              </w:rPr>
              <w:t xml:space="preserve">DEG, </w:t>
            </w:r>
            <w:r w:rsidRPr="00820CD6">
              <w:rPr>
                <w:rFonts w:asciiTheme="minorHAnsi" w:hAnsiTheme="minorHAnsi" w:cstheme="minorHAnsi"/>
                <w:color w:val="000000" w:themeColor="text1"/>
              </w:rPr>
              <w:t>LTD</w:t>
            </w:r>
            <w:r w:rsidR="00945B9E" w:rsidRPr="00820CD6">
              <w:rPr>
                <w:rFonts w:asciiTheme="minorHAnsi" w:hAnsiTheme="minorHAnsi" w:cstheme="minorHAnsi"/>
                <w:color w:val="000000" w:themeColor="text1"/>
              </w:rPr>
              <w:t>/ATTD</w:t>
            </w:r>
            <w:r w:rsidR="002F214D" w:rsidRPr="00820CD6">
              <w:rPr>
                <w:rFonts w:asciiTheme="minorHAnsi" w:hAnsiTheme="minorHAnsi" w:cstheme="minorHAnsi"/>
                <w:color w:val="000000" w:themeColor="text1"/>
              </w:rPr>
              <w:t xml:space="preserve"> (when cross processing</w:t>
            </w:r>
            <w:r w:rsidR="00EB134C" w:rsidRPr="00820CD6">
              <w:rPr>
                <w:rFonts w:asciiTheme="minorHAnsi" w:hAnsiTheme="minorHAnsi" w:cstheme="minorHAnsi"/>
                <w:color w:val="000000" w:themeColor="text1"/>
              </w:rPr>
              <w:t xml:space="preserve"> chiplets and packaging</w:t>
            </w:r>
            <w:r w:rsidR="002F214D" w:rsidRPr="00820CD6">
              <w:rPr>
                <w:rFonts w:asciiTheme="minorHAnsi" w:hAnsiTheme="minorHAnsi" w:cstheme="minorHAnsi"/>
                <w:color w:val="000000" w:themeColor="text1"/>
              </w:rPr>
              <w:t>)</w:t>
            </w:r>
            <w:r w:rsidRPr="00820CD6">
              <w:rPr>
                <w:rFonts w:asciiTheme="minorHAnsi" w:hAnsiTheme="minorHAnsi" w:cstheme="minorHAnsi"/>
                <w:color w:val="000000" w:themeColor="text1"/>
              </w:rPr>
              <w:t xml:space="preserve"> </w:t>
            </w:r>
          </w:p>
        </w:tc>
      </w:tr>
      <w:tr w:rsidR="00AC550F" w:rsidRPr="0044256A" w14:paraId="1052580E" w14:textId="77777777" w:rsidTr="00135375">
        <w:trPr>
          <w:trHeight w:val="282"/>
        </w:trPr>
        <w:tc>
          <w:tcPr>
            <w:tcW w:w="2520" w:type="dxa"/>
            <w:shd w:val="pct12" w:color="auto" w:fill="auto"/>
            <w:vAlign w:val="center"/>
          </w:tcPr>
          <w:p w14:paraId="22F09701" w14:textId="77777777" w:rsidR="00AC550F" w:rsidRPr="001F47BE" w:rsidRDefault="00AC550F" w:rsidP="00135375">
            <w:pPr>
              <w:rPr>
                <w:rFonts w:asciiTheme="minorHAnsi" w:hAnsiTheme="minorHAnsi" w:cstheme="minorHAnsi"/>
                <w:b/>
                <w:sz w:val="22"/>
              </w:rPr>
            </w:pPr>
            <w:r w:rsidRPr="001F47BE">
              <w:rPr>
                <w:rFonts w:asciiTheme="minorHAnsi" w:hAnsiTheme="minorHAnsi" w:cstheme="minorHAnsi"/>
                <w:b/>
                <w:sz w:val="22"/>
              </w:rPr>
              <w:t>Feedback Plan</w:t>
            </w:r>
          </w:p>
        </w:tc>
        <w:tc>
          <w:tcPr>
            <w:tcW w:w="8820" w:type="dxa"/>
            <w:vAlign w:val="center"/>
          </w:tcPr>
          <w:p w14:paraId="23B786F1" w14:textId="1B4D590C" w:rsidR="00C63762" w:rsidRPr="00820CD6" w:rsidRDefault="00C63762" w:rsidP="00AB2C61">
            <w:pPr>
              <w:pStyle w:val="ListParagraph"/>
              <w:numPr>
                <w:ilvl w:val="0"/>
                <w:numId w:val="8"/>
              </w:numPr>
              <w:rPr>
                <w:rFonts w:asciiTheme="minorHAnsi" w:hAnsiTheme="minorHAnsi" w:cstheme="minorHAnsi"/>
                <w:color w:val="000000" w:themeColor="text1"/>
              </w:rPr>
            </w:pPr>
            <w:r w:rsidRPr="00820CD6">
              <w:rPr>
                <w:rFonts w:asciiTheme="minorHAnsi" w:hAnsiTheme="minorHAnsi" w:cstheme="minorHAnsi"/>
                <w:color w:val="000000" w:themeColor="text1"/>
              </w:rPr>
              <w:t xml:space="preserve">Frequent sync with </w:t>
            </w:r>
            <w:r w:rsidR="00592A34" w:rsidRPr="00820CD6">
              <w:rPr>
                <w:rFonts w:asciiTheme="minorHAnsi" w:hAnsiTheme="minorHAnsi" w:cstheme="minorHAnsi"/>
                <w:color w:val="000000" w:themeColor="text1"/>
              </w:rPr>
              <w:t>Platform (</w:t>
            </w:r>
            <w:r w:rsidRPr="00820CD6">
              <w:rPr>
                <w:rFonts w:asciiTheme="minorHAnsi" w:hAnsiTheme="minorHAnsi" w:cstheme="minorHAnsi"/>
                <w:color w:val="000000" w:themeColor="text1"/>
              </w:rPr>
              <w:t>team Chee How</w:t>
            </w:r>
            <w:r w:rsidR="00592A34" w:rsidRPr="00820CD6">
              <w:rPr>
                <w:rFonts w:asciiTheme="minorHAnsi" w:hAnsiTheme="minorHAnsi" w:cstheme="minorHAnsi"/>
                <w:color w:val="000000" w:themeColor="text1"/>
              </w:rPr>
              <w:t>)</w:t>
            </w:r>
            <w:r w:rsidRPr="00820CD6">
              <w:rPr>
                <w:rFonts w:asciiTheme="minorHAnsi" w:hAnsiTheme="minorHAnsi" w:cstheme="minorHAnsi"/>
                <w:color w:val="000000" w:themeColor="text1"/>
              </w:rPr>
              <w:t xml:space="preserve">, </w:t>
            </w:r>
            <w:r w:rsidR="00592A34" w:rsidRPr="00820CD6">
              <w:rPr>
                <w:rFonts w:asciiTheme="minorHAnsi" w:hAnsiTheme="minorHAnsi" w:cstheme="minorHAnsi"/>
                <w:color w:val="000000" w:themeColor="text1"/>
              </w:rPr>
              <w:t>Test (</w:t>
            </w:r>
            <w:r w:rsidRPr="00820CD6">
              <w:rPr>
                <w:rFonts w:asciiTheme="minorHAnsi" w:hAnsiTheme="minorHAnsi" w:cstheme="minorHAnsi"/>
                <w:color w:val="000000" w:themeColor="text1"/>
              </w:rPr>
              <w:t>Rajesh</w:t>
            </w:r>
            <w:r w:rsidR="00592A34" w:rsidRPr="00820CD6">
              <w:rPr>
                <w:rFonts w:asciiTheme="minorHAnsi" w:hAnsiTheme="minorHAnsi" w:cstheme="minorHAnsi"/>
                <w:color w:val="000000" w:themeColor="text1"/>
              </w:rPr>
              <w:t>)</w:t>
            </w:r>
            <w:r w:rsidRPr="00820CD6">
              <w:rPr>
                <w:rFonts w:asciiTheme="minorHAnsi" w:hAnsiTheme="minorHAnsi" w:cstheme="minorHAnsi"/>
                <w:color w:val="000000" w:themeColor="text1"/>
              </w:rPr>
              <w:t xml:space="preserve"> for course of direction alignment.</w:t>
            </w:r>
          </w:p>
          <w:p w14:paraId="3B8CA725" w14:textId="77777777" w:rsidR="00D659CA" w:rsidRPr="00820CD6" w:rsidRDefault="00C63762" w:rsidP="00AB2C61">
            <w:pPr>
              <w:pStyle w:val="ListParagraph"/>
              <w:numPr>
                <w:ilvl w:val="0"/>
                <w:numId w:val="8"/>
              </w:numPr>
              <w:rPr>
                <w:rFonts w:asciiTheme="minorHAnsi" w:hAnsiTheme="minorHAnsi" w:cstheme="minorHAnsi"/>
                <w:color w:val="000000" w:themeColor="text1"/>
              </w:rPr>
            </w:pPr>
            <w:r w:rsidRPr="00820CD6">
              <w:rPr>
                <w:rFonts w:asciiTheme="minorHAnsi" w:hAnsiTheme="minorHAnsi" w:cstheme="minorHAnsi"/>
                <w:color w:val="000000" w:themeColor="text1"/>
              </w:rPr>
              <w:t>Ad hoc review at GEMS staff for business update and alignment</w:t>
            </w:r>
          </w:p>
          <w:p w14:paraId="02DDC16E" w14:textId="4DE48037" w:rsidR="00AC550F" w:rsidRPr="00820CD6" w:rsidRDefault="009763DB" w:rsidP="00AB2C61">
            <w:pPr>
              <w:pStyle w:val="ListParagraph"/>
              <w:numPr>
                <w:ilvl w:val="0"/>
                <w:numId w:val="8"/>
              </w:numPr>
              <w:rPr>
                <w:rFonts w:asciiTheme="minorHAnsi" w:hAnsiTheme="minorHAnsi" w:cstheme="minorHAnsi"/>
                <w:color w:val="000000" w:themeColor="text1"/>
              </w:rPr>
            </w:pPr>
            <w:r w:rsidRPr="00820CD6">
              <w:rPr>
                <w:rFonts w:asciiTheme="minorHAnsi" w:hAnsiTheme="minorHAnsi" w:cstheme="minorHAnsi"/>
                <w:color w:val="000000" w:themeColor="text1"/>
              </w:rPr>
              <w:t>S</w:t>
            </w:r>
            <w:r w:rsidR="00177E1F" w:rsidRPr="00820CD6">
              <w:rPr>
                <w:rFonts w:asciiTheme="minorHAnsi" w:hAnsiTheme="minorHAnsi" w:cstheme="minorHAnsi"/>
                <w:color w:val="000000" w:themeColor="text1"/>
              </w:rPr>
              <w:t>ync with</w:t>
            </w:r>
            <w:r w:rsidR="003F2789" w:rsidRPr="00820CD6">
              <w:rPr>
                <w:rFonts w:asciiTheme="minorHAnsi" w:hAnsiTheme="minorHAnsi" w:cstheme="minorHAnsi"/>
                <w:color w:val="000000" w:themeColor="text1"/>
              </w:rPr>
              <w:t xml:space="preserve"> DEG and BU groups </w:t>
            </w:r>
            <w:r w:rsidRPr="00820CD6">
              <w:rPr>
                <w:rFonts w:asciiTheme="minorHAnsi" w:hAnsiTheme="minorHAnsi" w:cstheme="minorHAnsi"/>
                <w:color w:val="000000" w:themeColor="text1"/>
              </w:rPr>
              <w:t xml:space="preserve">with key findings/recommendations </w:t>
            </w:r>
          </w:p>
        </w:tc>
      </w:tr>
      <w:tr w:rsidR="00AC550F" w:rsidRPr="0044256A" w14:paraId="36774184" w14:textId="77777777" w:rsidTr="00135375">
        <w:trPr>
          <w:trHeight w:val="282"/>
        </w:trPr>
        <w:tc>
          <w:tcPr>
            <w:tcW w:w="2520" w:type="dxa"/>
            <w:shd w:val="pct12" w:color="auto" w:fill="auto"/>
            <w:vAlign w:val="center"/>
          </w:tcPr>
          <w:p w14:paraId="4208C251" w14:textId="77777777" w:rsidR="00AC550F" w:rsidRPr="0044256A" w:rsidRDefault="00AC550F" w:rsidP="00135375">
            <w:pPr>
              <w:rPr>
                <w:rFonts w:asciiTheme="minorHAnsi" w:hAnsiTheme="minorHAnsi" w:cstheme="minorHAnsi"/>
                <w:b/>
                <w:sz w:val="22"/>
              </w:rPr>
            </w:pPr>
            <w:r>
              <w:rPr>
                <w:rFonts w:asciiTheme="minorHAnsi" w:hAnsiTheme="minorHAnsi" w:cstheme="minorHAnsi"/>
                <w:b/>
                <w:sz w:val="22"/>
              </w:rPr>
              <w:t>Guardrail</w:t>
            </w:r>
          </w:p>
        </w:tc>
        <w:tc>
          <w:tcPr>
            <w:tcW w:w="8820" w:type="dxa"/>
            <w:vAlign w:val="center"/>
          </w:tcPr>
          <w:p w14:paraId="651374DD" w14:textId="3251CF04" w:rsidR="00AC550F" w:rsidRPr="00B11027" w:rsidRDefault="00C5071D" w:rsidP="00135375">
            <w:pPr>
              <w:rPr>
                <w:rFonts w:asciiTheme="minorHAnsi" w:hAnsiTheme="minorHAnsi" w:cstheme="minorHAnsi"/>
                <w:iCs/>
                <w:color w:val="000000" w:themeColor="text1"/>
              </w:rPr>
            </w:pPr>
            <w:r w:rsidRPr="00B11027">
              <w:rPr>
                <w:rFonts w:asciiTheme="minorHAnsi" w:hAnsiTheme="minorHAnsi" w:cstheme="minorHAnsi"/>
                <w:iCs/>
                <w:color w:val="000000" w:themeColor="text1"/>
              </w:rPr>
              <w:t xml:space="preserve">Focus </w:t>
            </w:r>
            <w:r w:rsidR="001272C0" w:rsidRPr="00B11027">
              <w:rPr>
                <w:rFonts w:asciiTheme="minorHAnsi" w:hAnsiTheme="minorHAnsi" w:cstheme="minorHAnsi"/>
                <w:iCs/>
                <w:color w:val="000000" w:themeColor="text1"/>
              </w:rPr>
              <w:t>pathfinding</w:t>
            </w:r>
            <w:r w:rsidR="00CC7127" w:rsidRPr="00B11027">
              <w:rPr>
                <w:rFonts w:asciiTheme="minorHAnsi" w:hAnsiTheme="minorHAnsi" w:cstheme="minorHAnsi"/>
                <w:iCs/>
                <w:color w:val="000000" w:themeColor="text1"/>
              </w:rPr>
              <w:t xml:space="preserve"> efforts on</w:t>
            </w:r>
            <w:r w:rsidR="001272C0" w:rsidRPr="00B11027">
              <w:rPr>
                <w:rFonts w:asciiTheme="minorHAnsi" w:hAnsiTheme="minorHAnsi" w:cstheme="minorHAnsi"/>
                <w:iCs/>
                <w:color w:val="000000" w:themeColor="text1"/>
              </w:rPr>
              <w:t xml:space="preserve"> High Performance Computing </w:t>
            </w:r>
            <w:r w:rsidR="00E07229">
              <w:rPr>
                <w:rFonts w:asciiTheme="minorHAnsi" w:hAnsiTheme="minorHAnsi" w:cstheme="minorHAnsi"/>
                <w:iCs/>
                <w:color w:val="000000" w:themeColor="text1"/>
              </w:rPr>
              <w:t xml:space="preserve">products </w:t>
            </w:r>
            <w:r w:rsidR="00CC7127" w:rsidRPr="00B11027">
              <w:rPr>
                <w:rFonts w:asciiTheme="minorHAnsi" w:hAnsiTheme="minorHAnsi" w:cstheme="minorHAnsi"/>
                <w:iCs/>
                <w:color w:val="000000" w:themeColor="text1"/>
              </w:rPr>
              <w:t xml:space="preserve">KPI while learning from </w:t>
            </w:r>
            <w:r w:rsidR="00482702" w:rsidRPr="00B11027">
              <w:rPr>
                <w:rFonts w:asciiTheme="minorHAnsi" w:hAnsiTheme="minorHAnsi" w:cstheme="minorHAnsi"/>
                <w:iCs/>
                <w:color w:val="000000" w:themeColor="text1"/>
              </w:rPr>
              <w:t>adjacent products (such as 3DNAND, CIS)</w:t>
            </w:r>
            <w:r w:rsidR="00B11027" w:rsidRPr="00B11027">
              <w:rPr>
                <w:rFonts w:asciiTheme="minorHAnsi" w:hAnsiTheme="minorHAnsi" w:cstheme="minorHAnsi"/>
                <w:iCs/>
                <w:color w:val="000000" w:themeColor="text1"/>
              </w:rPr>
              <w:t xml:space="preserve"> that aggressively drive 3DIC process technologies.</w:t>
            </w:r>
          </w:p>
        </w:tc>
      </w:tr>
      <w:tr w:rsidR="00AC550F" w:rsidRPr="0044256A" w14:paraId="109A1D69" w14:textId="77777777" w:rsidTr="00135375">
        <w:tc>
          <w:tcPr>
            <w:tcW w:w="2520" w:type="dxa"/>
            <w:shd w:val="pct12" w:color="auto" w:fill="auto"/>
            <w:vAlign w:val="center"/>
          </w:tcPr>
          <w:p w14:paraId="181928C4" w14:textId="77777777" w:rsidR="00AC550F" w:rsidRPr="0044256A" w:rsidRDefault="00AC550F" w:rsidP="00135375">
            <w:pPr>
              <w:rPr>
                <w:rFonts w:asciiTheme="minorHAnsi" w:hAnsiTheme="minorHAnsi" w:cstheme="minorHAnsi"/>
                <w:b/>
                <w:sz w:val="22"/>
              </w:rPr>
            </w:pPr>
            <w:r w:rsidRPr="0044256A">
              <w:rPr>
                <w:rFonts w:asciiTheme="minorHAnsi" w:hAnsiTheme="minorHAnsi" w:cstheme="minorHAnsi"/>
                <w:b/>
                <w:sz w:val="22"/>
              </w:rPr>
              <w:t>Scope</w:t>
            </w:r>
          </w:p>
        </w:tc>
        <w:tc>
          <w:tcPr>
            <w:tcW w:w="8820" w:type="dxa"/>
            <w:vAlign w:val="center"/>
          </w:tcPr>
          <w:p w14:paraId="705B77F2" w14:textId="70791A2C" w:rsidR="007A5B22" w:rsidRPr="00E22A98" w:rsidRDefault="007A5B22" w:rsidP="007A5B22">
            <w:pPr>
              <w:pStyle w:val="ListParagraph"/>
              <w:numPr>
                <w:ilvl w:val="0"/>
                <w:numId w:val="2"/>
              </w:numPr>
              <w:ind w:left="336"/>
              <w:rPr>
                <w:rFonts w:asciiTheme="minorHAnsi" w:hAnsiTheme="minorHAnsi" w:cstheme="minorHAnsi"/>
                <w:color w:val="000000" w:themeColor="text1"/>
              </w:rPr>
            </w:pPr>
            <w:r w:rsidRPr="00E22A98">
              <w:rPr>
                <w:rFonts w:asciiTheme="minorHAnsi" w:hAnsiTheme="minorHAnsi" w:cstheme="minorHAnsi"/>
                <w:color w:val="000000" w:themeColor="text1"/>
              </w:rPr>
              <w:t xml:space="preserve">FE-3D such as die and wafer bonding technology </w:t>
            </w:r>
          </w:p>
          <w:p w14:paraId="72B4171A" w14:textId="77777777" w:rsidR="00AC550F" w:rsidRPr="00E22A98" w:rsidRDefault="007A5B22" w:rsidP="007A5B22">
            <w:pPr>
              <w:pStyle w:val="ListParagraph"/>
              <w:numPr>
                <w:ilvl w:val="0"/>
                <w:numId w:val="2"/>
              </w:numPr>
              <w:ind w:left="336"/>
              <w:rPr>
                <w:rFonts w:asciiTheme="minorHAnsi" w:hAnsiTheme="minorHAnsi" w:cstheme="minorHAnsi"/>
                <w:color w:val="000000" w:themeColor="text1"/>
              </w:rPr>
            </w:pPr>
            <w:r w:rsidRPr="00E22A98">
              <w:rPr>
                <w:rFonts w:asciiTheme="minorHAnsi" w:hAnsiTheme="minorHAnsi" w:cstheme="minorHAnsi"/>
                <w:color w:val="000000" w:themeColor="text1"/>
              </w:rPr>
              <w:t>BE-3D such as µ-bump and C-bump bonding</w:t>
            </w:r>
          </w:p>
          <w:p w14:paraId="183DA971" w14:textId="00B811D5" w:rsidR="00CD700E" w:rsidRPr="00E22A98" w:rsidRDefault="00CD700E" w:rsidP="007A5B22">
            <w:pPr>
              <w:pStyle w:val="ListParagraph"/>
              <w:numPr>
                <w:ilvl w:val="0"/>
                <w:numId w:val="2"/>
              </w:numPr>
              <w:ind w:left="336"/>
              <w:rPr>
                <w:rFonts w:asciiTheme="minorHAnsi" w:hAnsiTheme="minorHAnsi" w:cstheme="minorHAnsi"/>
                <w:color w:val="000000" w:themeColor="text1"/>
              </w:rPr>
            </w:pPr>
            <w:r w:rsidRPr="00E22A98">
              <w:rPr>
                <w:rFonts w:asciiTheme="minorHAnsi" w:hAnsiTheme="minorHAnsi" w:cstheme="minorHAnsi"/>
                <w:color w:val="000000" w:themeColor="text1"/>
              </w:rPr>
              <w:t>System</w:t>
            </w:r>
            <w:r w:rsidR="00BE1184" w:rsidRPr="00E22A98">
              <w:rPr>
                <w:rFonts w:asciiTheme="minorHAnsi" w:hAnsiTheme="minorHAnsi" w:cstheme="minorHAnsi"/>
                <w:color w:val="000000" w:themeColor="text1"/>
              </w:rPr>
              <w:t xml:space="preserve"> (combination of 1 and 2)</w:t>
            </w:r>
            <w:r w:rsidRPr="00E22A98">
              <w:rPr>
                <w:rFonts w:asciiTheme="minorHAnsi" w:hAnsiTheme="minorHAnsi" w:cstheme="minorHAnsi"/>
                <w:color w:val="000000" w:themeColor="text1"/>
              </w:rPr>
              <w:t xml:space="preserve"> integration process flow</w:t>
            </w:r>
            <w:r w:rsidR="00BE1184" w:rsidRPr="00E22A98">
              <w:rPr>
                <w:rFonts w:asciiTheme="minorHAnsi" w:hAnsiTheme="minorHAnsi" w:cstheme="minorHAnsi"/>
                <w:color w:val="000000" w:themeColor="text1"/>
              </w:rPr>
              <w:t xml:space="preserve"> based on product KPIs</w:t>
            </w:r>
          </w:p>
        </w:tc>
      </w:tr>
      <w:tr w:rsidR="00AC550F" w:rsidRPr="0044256A" w14:paraId="12F16CAA" w14:textId="77777777" w:rsidTr="00135375">
        <w:tc>
          <w:tcPr>
            <w:tcW w:w="2520" w:type="dxa"/>
            <w:shd w:val="pct12" w:color="auto" w:fill="auto"/>
            <w:vAlign w:val="center"/>
          </w:tcPr>
          <w:p w14:paraId="0366F1F5" w14:textId="77777777" w:rsidR="00AC550F" w:rsidRPr="00FD68B0" w:rsidRDefault="00AC550F" w:rsidP="00135375">
            <w:pPr>
              <w:rPr>
                <w:rFonts w:asciiTheme="minorHAnsi" w:hAnsiTheme="minorHAnsi" w:cstheme="minorHAnsi"/>
                <w:b/>
                <w:sz w:val="22"/>
              </w:rPr>
            </w:pPr>
            <w:r w:rsidRPr="00FD68B0">
              <w:rPr>
                <w:rFonts w:asciiTheme="minorHAnsi" w:hAnsiTheme="minorHAnsi" w:cstheme="minorHAnsi"/>
                <w:b/>
                <w:sz w:val="22"/>
              </w:rPr>
              <w:t>Team Members</w:t>
            </w:r>
          </w:p>
        </w:tc>
        <w:tc>
          <w:tcPr>
            <w:tcW w:w="8820" w:type="dxa"/>
            <w:vAlign w:val="center"/>
          </w:tcPr>
          <w:p w14:paraId="4A615472" w14:textId="56E93681" w:rsidR="00AC550F" w:rsidRPr="00E22A98" w:rsidRDefault="004A515C" w:rsidP="00135375">
            <w:pPr>
              <w:rPr>
                <w:rFonts w:asciiTheme="minorHAnsi" w:hAnsiTheme="minorHAnsi" w:cstheme="minorHAnsi"/>
                <w:color w:val="000000" w:themeColor="text1"/>
              </w:rPr>
            </w:pPr>
            <w:r w:rsidRPr="00E22A98">
              <w:rPr>
                <w:rFonts w:asciiTheme="minorHAnsi" w:hAnsiTheme="minorHAnsi" w:cstheme="minorHAnsi"/>
                <w:color w:val="000000" w:themeColor="text1"/>
              </w:rPr>
              <w:t xml:space="preserve">Prashant </w:t>
            </w:r>
            <w:r w:rsidR="002F4DEE" w:rsidRPr="00E22A98">
              <w:rPr>
                <w:rFonts w:asciiTheme="minorHAnsi" w:hAnsiTheme="minorHAnsi" w:cstheme="minorHAnsi"/>
                <w:color w:val="000000" w:themeColor="text1"/>
              </w:rPr>
              <w:t>M</w:t>
            </w:r>
            <w:r w:rsidR="00623F3F" w:rsidRPr="00E22A98">
              <w:rPr>
                <w:rFonts w:asciiTheme="minorHAnsi" w:hAnsiTheme="minorHAnsi" w:cstheme="minorHAnsi"/>
                <w:color w:val="000000" w:themeColor="text1"/>
              </w:rPr>
              <w:t xml:space="preserve"> (</w:t>
            </w:r>
            <w:r w:rsidR="009524EE" w:rsidRPr="00E22A98">
              <w:rPr>
                <w:rFonts w:asciiTheme="minorHAnsi" w:hAnsiTheme="minorHAnsi" w:cstheme="minorHAnsi"/>
                <w:color w:val="000000" w:themeColor="text1"/>
              </w:rPr>
              <w:t>c</w:t>
            </w:r>
            <w:r w:rsidR="00623F3F" w:rsidRPr="00E22A98">
              <w:rPr>
                <w:rFonts w:asciiTheme="minorHAnsi" w:hAnsiTheme="minorHAnsi" w:cstheme="minorHAnsi"/>
                <w:color w:val="000000" w:themeColor="text1"/>
              </w:rPr>
              <w:t>hair)</w:t>
            </w:r>
            <w:r w:rsidRPr="00E22A98">
              <w:rPr>
                <w:rFonts w:asciiTheme="minorHAnsi" w:hAnsiTheme="minorHAnsi" w:cstheme="minorHAnsi"/>
                <w:color w:val="000000" w:themeColor="text1"/>
              </w:rPr>
              <w:t>, Max W</w:t>
            </w:r>
            <w:r w:rsidR="0016668E" w:rsidRPr="00E22A98">
              <w:rPr>
                <w:rFonts w:asciiTheme="minorHAnsi" w:hAnsiTheme="minorHAnsi" w:cstheme="minorHAnsi"/>
                <w:color w:val="000000" w:themeColor="text1"/>
              </w:rPr>
              <w:t xml:space="preserve"> (co-chair)</w:t>
            </w:r>
            <w:r w:rsidRPr="00E22A98">
              <w:rPr>
                <w:rFonts w:asciiTheme="minorHAnsi" w:hAnsiTheme="minorHAnsi" w:cstheme="minorHAnsi"/>
                <w:color w:val="000000" w:themeColor="text1"/>
              </w:rPr>
              <w:t xml:space="preserve">, </w:t>
            </w:r>
            <w:r w:rsidR="002F4DEE" w:rsidRPr="00E22A98">
              <w:rPr>
                <w:rFonts w:asciiTheme="minorHAnsi" w:hAnsiTheme="minorHAnsi" w:cstheme="minorHAnsi"/>
                <w:color w:val="000000" w:themeColor="text1"/>
              </w:rPr>
              <w:t>Jason Z</w:t>
            </w:r>
            <w:r w:rsidR="0016668E" w:rsidRPr="00E22A98">
              <w:rPr>
                <w:rFonts w:asciiTheme="minorHAnsi" w:hAnsiTheme="minorHAnsi" w:cstheme="minorHAnsi"/>
                <w:color w:val="000000" w:themeColor="text1"/>
              </w:rPr>
              <w:t>(co-chair)</w:t>
            </w:r>
            <w:r w:rsidR="002F4DEE" w:rsidRPr="00E22A98">
              <w:rPr>
                <w:rFonts w:asciiTheme="minorHAnsi" w:hAnsiTheme="minorHAnsi" w:cstheme="minorHAnsi"/>
                <w:color w:val="000000" w:themeColor="text1"/>
              </w:rPr>
              <w:t xml:space="preserve">, Alois, </w:t>
            </w:r>
            <w:r w:rsidR="00046925" w:rsidRPr="00E22A98">
              <w:rPr>
                <w:rFonts w:asciiTheme="minorHAnsi" w:hAnsiTheme="minorHAnsi" w:cstheme="minorHAnsi"/>
                <w:color w:val="000000" w:themeColor="text1"/>
              </w:rPr>
              <w:t>David</w:t>
            </w:r>
            <w:r w:rsidR="00107033" w:rsidRPr="00E22A98">
              <w:rPr>
                <w:rFonts w:asciiTheme="minorHAnsi" w:hAnsiTheme="minorHAnsi" w:cstheme="minorHAnsi"/>
                <w:color w:val="000000" w:themeColor="text1"/>
              </w:rPr>
              <w:t xml:space="preserve"> S</w:t>
            </w:r>
            <w:r w:rsidR="00046925" w:rsidRPr="00E22A98">
              <w:rPr>
                <w:rFonts w:asciiTheme="minorHAnsi" w:hAnsiTheme="minorHAnsi" w:cstheme="minorHAnsi"/>
                <w:color w:val="000000" w:themeColor="text1"/>
              </w:rPr>
              <w:t xml:space="preserve">, Stephen W, </w:t>
            </w:r>
            <w:r w:rsidR="00871570" w:rsidRPr="00E22A98">
              <w:rPr>
                <w:rFonts w:asciiTheme="minorHAnsi" w:hAnsiTheme="minorHAnsi" w:cstheme="minorHAnsi"/>
                <w:color w:val="000000" w:themeColor="text1"/>
              </w:rPr>
              <w:t xml:space="preserve">Thomas H, </w:t>
            </w:r>
            <w:r w:rsidR="002F4DEE" w:rsidRPr="00E22A98">
              <w:rPr>
                <w:rFonts w:asciiTheme="minorHAnsi" w:hAnsiTheme="minorHAnsi" w:cstheme="minorHAnsi"/>
                <w:color w:val="000000" w:themeColor="text1"/>
              </w:rPr>
              <w:t>Der</w:t>
            </w:r>
            <w:r w:rsidR="00107033" w:rsidRPr="00E22A98">
              <w:rPr>
                <w:rFonts w:asciiTheme="minorHAnsi" w:hAnsiTheme="minorHAnsi" w:cstheme="minorHAnsi"/>
                <w:color w:val="000000" w:themeColor="text1"/>
              </w:rPr>
              <w:t>C</w:t>
            </w:r>
            <w:r w:rsidR="002F4DEE" w:rsidRPr="00E22A98">
              <w:rPr>
                <w:rFonts w:asciiTheme="minorHAnsi" w:hAnsiTheme="minorHAnsi" w:cstheme="minorHAnsi"/>
                <w:color w:val="000000" w:themeColor="text1"/>
              </w:rPr>
              <w:t>hang K</w:t>
            </w:r>
          </w:p>
        </w:tc>
      </w:tr>
      <w:tr w:rsidR="00AC550F" w:rsidRPr="0044256A" w14:paraId="3F46B207" w14:textId="77777777" w:rsidTr="00135375">
        <w:tc>
          <w:tcPr>
            <w:tcW w:w="2520" w:type="dxa"/>
            <w:shd w:val="pct12" w:color="auto" w:fill="auto"/>
          </w:tcPr>
          <w:p w14:paraId="52E261AA" w14:textId="77777777" w:rsidR="00AC550F" w:rsidRPr="00FD68B0" w:rsidRDefault="00AC550F" w:rsidP="00135375">
            <w:pPr>
              <w:rPr>
                <w:rFonts w:asciiTheme="minorHAnsi" w:hAnsiTheme="minorHAnsi" w:cstheme="minorHAnsi"/>
                <w:b/>
                <w:sz w:val="22"/>
              </w:rPr>
            </w:pPr>
            <w:r w:rsidRPr="00FD68B0">
              <w:rPr>
                <w:rFonts w:asciiTheme="minorHAnsi" w:hAnsiTheme="minorHAnsi" w:cstheme="minorHAnsi"/>
                <w:b/>
                <w:sz w:val="22"/>
              </w:rPr>
              <w:t>Project Logistics</w:t>
            </w:r>
          </w:p>
        </w:tc>
        <w:tc>
          <w:tcPr>
            <w:tcW w:w="8820" w:type="dxa"/>
          </w:tcPr>
          <w:p w14:paraId="20973374" w14:textId="34A4DFDD" w:rsidR="00B74600" w:rsidRPr="00E22A98" w:rsidRDefault="00B74600" w:rsidP="00B74600">
            <w:pPr>
              <w:rPr>
                <w:rFonts w:asciiTheme="minorHAnsi" w:hAnsiTheme="minorHAnsi" w:cstheme="minorHAnsi"/>
                <w:color w:val="000000" w:themeColor="text1"/>
                <w:sz w:val="22"/>
                <w:szCs w:val="22"/>
              </w:rPr>
            </w:pPr>
            <w:r w:rsidRPr="00E22A98">
              <w:rPr>
                <w:rFonts w:asciiTheme="minorHAnsi" w:hAnsiTheme="minorHAnsi" w:cstheme="minorHAnsi"/>
                <w:color w:val="000000" w:themeColor="text1"/>
              </w:rPr>
              <w:t xml:space="preserve">Weekly meeting: </w:t>
            </w:r>
            <w:r w:rsidR="00C84034">
              <w:rPr>
                <w:rFonts w:asciiTheme="minorHAnsi" w:hAnsiTheme="minorHAnsi" w:cstheme="minorHAnsi"/>
                <w:color w:val="000000" w:themeColor="text1"/>
              </w:rPr>
              <w:t>Tuesday 7-8 am P</w:t>
            </w:r>
            <w:r w:rsidR="00EC33F2">
              <w:rPr>
                <w:rFonts w:asciiTheme="minorHAnsi" w:hAnsiTheme="minorHAnsi" w:cstheme="minorHAnsi"/>
                <w:color w:val="000000" w:themeColor="text1"/>
              </w:rPr>
              <w:t>acific</w:t>
            </w:r>
            <w:r w:rsidRPr="00E22A98">
              <w:rPr>
                <w:rFonts w:asciiTheme="minorHAnsi" w:hAnsiTheme="minorHAnsi" w:cstheme="minorHAnsi"/>
                <w:color w:val="000000" w:themeColor="text1"/>
              </w:rPr>
              <w:t xml:space="preserve"> from </w:t>
            </w:r>
            <w:r w:rsidR="00AE6312" w:rsidRPr="00E22A98">
              <w:rPr>
                <w:rFonts w:asciiTheme="minorHAnsi" w:hAnsiTheme="minorHAnsi" w:cstheme="minorHAnsi"/>
                <w:color w:val="000000" w:themeColor="text1"/>
              </w:rPr>
              <w:t>Jan</w:t>
            </w:r>
            <w:r w:rsidRPr="00E22A98">
              <w:rPr>
                <w:rFonts w:asciiTheme="minorHAnsi" w:hAnsiTheme="minorHAnsi" w:cstheme="minorHAnsi"/>
                <w:color w:val="000000" w:themeColor="text1"/>
              </w:rPr>
              <w:t xml:space="preserve"> to </w:t>
            </w:r>
            <w:r w:rsidR="00AE6312" w:rsidRPr="00E22A98">
              <w:rPr>
                <w:rFonts w:asciiTheme="minorHAnsi" w:hAnsiTheme="minorHAnsi" w:cstheme="minorHAnsi"/>
                <w:color w:val="000000" w:themeColor="text1"/>
              </w:rPr>
              <w:t>April’22</w:t>
            </w:r>
          </w:p>
          <w:p w14:paraId="51C9A188" w14:textId="639D99FE" w:rsidR="00AC550F" w:rsidRPr="00E22A98" w:rsidRDefault="00B74600" w:rsidP="00B74600">
            <w:pPr>
              <w:rPr>
                <w:rFonts w:asciiTheme="minorHAnsi" w:hAnsiTheme="minorHAnsi" w:cstheme="minorHAnsi"/>
                <w:color w:val="000000" w:themeColor="text1"/>
              </w:rPr>
            </w:pPr>
            <w:r w:rsidRPr="00E22A98">
              <w:rPr>
                <w:rFonts w:asciiTheme="minorHAnsi" w:hAnsiTheme="minorHAnsi" w:cstheme="minorHAnsi"/>
                <w:color w:val="000000" w:themeColor="text1"/>
              </w:rPr>
              <w:t xml:space="preserve">Share point: </w:t>
            </w:r>
            <w:hyperlink r:id="rId7" w:history="1">
              <w:r w:rsidRPr="00E22A98">
                <w:rPr>
                  <w:rStyle w:val="Hyperlink"/>
                  <w:rFonts w:asciiTheme="minorHAnsi" w:hAnsiTheme="minorHAnsi" w:cstheme="minorHAnsi"/>
                  <w:color w:val="000000" w:themeColor="text1"/>
                </w:rPr>
                <w:t>https://intel.sharepoint.com/sites/gscftefoundryandsystemtechnologypathfinding/Shared Documents/Library/3DIC</w:t>
              </w:r>
            </w:hyperlink>
          </w:p>
        </w:tc>
      </w:tr>
      <w:tr w:rsidR="00AC550F" w:rsidRPr="0044256A" w14:paraId="10AF0C01" w14:textId="77777777" w:rsidTr="00135375">
        <w:tc>
          <w:tcPr>
            <w:tcW w:w="2520" w:type="dxa"/>
            <w:shd w:val="pct12" w:color="auto" w:fill="auto"/>
          </w:tcPr>
          <w:p w14:paraId="1628854C" w14:textId="77777777" w:rsidR="00AC550F" w:rsidRDefault="00AC550F" w:rsidP="00135375">
            <w:pPr>
              <w:rPr>
                <w:rFonts w:asciiTheme="minorHAnsi" w:hAnsiTheme="minorHAnsi" w:cstheme="minorHAnsi"/>
                <w:b/>
                <w:sz w:val="22"/>
              </w:rPr>
            </w:pPr>
            <w:r w:rsidRPr="0044256A">
              <w:rPr>
                <w:rFonts w:asciiTheme="minorHAnsi" w:hAnsiTheme="minorHAnsi" w:cstheme="minorHAnsi"/>
                <w:b/>
                <w:sz w:val="22"/>
              </w:rPr>
              <w:t xml:space="preserve">Decision Making </w:t>
            </w:r>
          </w:p>
        </w:tc>
        <w:tc>
          <w:tcPr>
            <w:tcW w:w="8820" w:type="dxa"/>
          </w:tcPr>
          <w:p w14:paraId="2B8E646A" w14:textId="4A988F55" w:rsidR="00AC550F" w:rsidRPr="00E22A98" w:rsidRDefault="0056790E" w:rsidP="00135375">
            <w:pPr>
              <w:rPr>
                <w:rFonts w:asciiTheme="minorHAnsi" w:hAnsiTheme="minorHAnsi" w:cstheme="minorHAnsi"/>
                <w:i/>
                <w:color w:val="000000" w:themeColor="text1"/>
              </w:rPr>
            </w:pPr>
            <w:r w:rsidRPr="00E22A98">
              <w:rPr>
                <w:rFonts w:asciiTheme="minorHAnsi" w:hAnsiTheme="minorHAnsi" w:cstheme="minorHAnsi"/>
                <w:color w:val="000000" w:themeColor="text1"/>
              </w:rPr>
              <w:t>Peer+1: Consensus of active team members + Chair’s consult</w:t>
            </w:r>
            <w:r w:rsidR="00C63591">
              <w:rPr>
                <w:rFonts w:asciiTheme="minorHAnsi" w:hAnsiTheme="minorHAnsi" w:cstheme="minorHAnsi"/>
                <w:color w:val="000000" w:themeColor="text1"/>
              </w:rPr>
              <w:t>at</w:t>
            </w:r>
            <w:r w:rsidRPr="00E22A98">
              <w:rPr>
                <w:rFonts w:asciiTheme="minorHAnsi" w:hAnsiTheme="minorHAnsi" w:cstheme="minorHAnsi"/>
                <w:color w:val="000000" w:themeColor="text1"/>
              </w:rPr>
              <w:t>ive final decision</w:t>
            </w:r>
          </w:p>
        </w:tc>
      </w:tr>
      <w:tr w:rsidR="00AC550F" w:rsidRPr="0044256A" w14:paraId="546EE994" w14:textId="77777777" w:rsidTr="00135375">
        <w:tc>
          <w:tcPr>
            <w:tcW w:w="2520" w:type="dxa"/>
            <w:shd w:val="pct12" w:color="auto" w:fill="auto"/>
          </w:tcPr>
          <w:p w14:paraId="266C3F82" w14:textId="77777777" w:rsidR="00AC550F" w:rsidRDefault="00AC550F" w:rsidP="00135375">
            <w:pPr>
              <w:rPr>
                <w:rFonts w:asciiTheme="minorHAnsi" w:hAnsiTheme="minorHAnsi" w:cstheme="minorHAnsi"/>
                <w:b/>
                <w:sz w:val="22"/>
              </w:rPr>
            </w:pPr>
            <w:r w:rsidRPr="0044256A">
              <w:rPr>
                <w:rFonts w:asciiTheme="minorHAnsi" w:hAnsiTheme="minorHAnsi" w:cstheme="minorHAnsi"/>
                <w:b/>
                <w:sz w:val="22"/>
              </w:rPr>
              <w:t>Decision Ratif</w:t>
            </w:r>
            <w:r>
              <w:rPr>
                <w:rFonts w:asciiTheme="minorHAnsi" w:hAnsiTheme="minorHAnsi" w:cstheme="minorHAnsi"/>
                <w:b/>
                <w:sz w:val="22"/>
              </w:rPr>
              <w:t>ication</w:t>
            </w:r>
          </w:p>
        </w:tc>
        <w:tc>
          <w:tcPr>
            <w:tcW w:w="8820" w:type="dxa"/>
          </w:tcPr>
          <w:p w14:paraId="21CD1A19" w14:textId="0E4C1027" w:rsidR="00AC550F" w:rsidRPr="00E22A98" w:rsidRDefault="0056790E" w:rsidP="00135375">
            <w:pPr>
              <w:rPr>
                <w:rFonts w:asciiTheme="minorHAnsi" w:hAnsiTheme="minorHAnsi" w:cstheme="minorHAnsi"/>
                <w:i/>
                <w:color w:val="000000" w:themeColor="text1"/>
              </w:rPr>
            </w:pPr>
            <w:r w:rsidRPr="00E22A98">
              <w:rPr>
                <w:rFonts w:asciiTheme="minorHAnsi" w:hAnsiTheme="minorHAnsi" w:cstheme="minorHAnsi"/>
                <w:color w:val="000000" w:themeColor="text1"/>
              </w:rPr>
              <w:t>Chartering Group and Sponsor have the final veto for decision revision.</w:t>
            </w:r>
          </w:p>
        </w:tc>
      </w:tr>
      <w:tr w:rsidR="00AC550F" w:rsidRPr="0044256A" w14:paraId="11BD67FB" w14:textId="77777777" w:rsidTr="00135375">
        <w:tc>
          <w:tcPr>
            <w:tcW w:w="2520" w:type="dxa"/>
            <w:shd w:val="pct12" w:color="auto" w:fill="auto"/>
          </w:tcPr>
          <w:p w14:paraId="3E03AAF5" w14:textId="77777777" w:rsidR="00AC550F" w:rsidRPr="00FD68B0" w:rsidRDefault="00AC550F" w:rsidP="00135375">
            <w:pPr>
              <w:rPr>
                <w:rFonts w:asciiTheme="minorHAnsi" w:hAnsiTheme="minorHAnsi" w:cstheme="minorHAnsi"/>
                <w:b/>
                <w:sz w:val="22"/>
              </w:rPr>
            </w:pPr>
            <w:r w:rsidRPr="00FD68B0">
              <w:rPr>
                <w:rFonts w:asciiTheme="minorHAnsi" w:hAnsiTheme="minorHAnsi" w:cstheme="minorHAnsi"/>
                <w:b/>
                <w:sz w:val="22"/>
              </w:rPr>
              <w:t>How Decisions Are Communicated</w:t>
            </w:r>
          </w:p>
        </w:tc>
        <w:tc>
          <w:tcPr>
            <w:tcW w:w="8820" w:type="dxa"/>
          </w:tcPr>
          <w:p w14:paraId="181A6FE3" w14:textId="30B1F3BA" w:rsidR="00A16377" w:rsidRPr="00E22A98" w:rsidRDefault="00A16377" w:rsidP="00312DBC">
            <w:pPr>
              <w:pStyle w:val="ListParagraph"/>
              <w:numPr>
                <w:ilvl w:val="0"/>
                <w:numId w:val="5"/>
              </w:numPr>
              <w:rPr>
                <w:rFonts w:asciiTheme="minorHAnsi" w:hAnsiTheme="minorHAnsi" w:cstheme="minorHAnsi"/>
                <w:color w:val="000000" w:themeColor="text1"/>
              </w:rPr>
            </w:pPr>
            <w:r w:rsidRPr="00E22A98">
              <w:rPr>
                <w:rFonts w:asciiTheme="minorHAnsi" w:hAnsiTheme="minorHAnsi" w:cstheme="minorHAnsi"/>
                <w:color w:val="000000" w:themeColor="text1"/>
              </w:rPr>
              <w:t xml:space="preserve">FTE internal communication </w:t>
            </w:r>
            <w:r w:rsidR="00993F19" w:rsidRPr="00E22A98">
              <w:rPr>
                <w:rFonts w:asciiTheme="minorHAnsi" w:hAnsiTheme="minorHAnsi" w:cstheme="minorHAnsi"/>
                <w:color w:val="000000" w:themeColor="text1"/>
              </w:rPr>
              <w:t xml:space="preserve">@ </w:t>
            </w:r>
            <w:r w:rsidRPr="00E22A98">
              <w:rPr>
                <w:rFonts w:asciiTheme="minorHAnsi" w:hAnsiTheme="minorHAnsi" w:cstheme="minorHAnsi"/>
                <w:color w:val="000000" w:themeColor="text1"/>
              </w:rPr>
              <w:t>Mario S</w:t>
            </w:r>
            <w:r w:rsidR="00312DBC" w:rsidRPr="00E22A98">
              <w:rPr>
                <w:rFonts w:asciiTheme="minorHAnsi" w:hAnsiTheme="minorHAnsi" w:cstheme="minorHAnsi"/>
                <w:color w:val="000000" w:themeColor="text1"/>
              </w:rPr>
              <w:t>C</w:t>
            </w:r>
            <w:r w:rsidRPr="00E22A98">
              <w:rPr>
                <w:rFonts w:asciiTheme="minorHAnsi" w:hAnsiTheme="minorHAnsi" w:cstheme="minorHAnsi"/>
                <w:color w:val="000000" w:themeColor="text1"/>
              </w:rPr>
              <w:t>WP</w:t>
            </w:r>
          </w:p>
          <w:p w14:paraId="2DC24AD4" w14:textId="58A51C53" w:rsidR="00AC550F" w:rsidRPr="00E22A98" w:rsidRDefault="00220396" w:rsidP="00312DBC">
            <w:pPr>
              <w:pStyle w:val="ListParagraph"/>
              <w:numPr>
                <w:ilvl w:val="0"/>
                <w:numId w:val="5"/>
              </w:numPr>
              <w:rPr>
                <w:rFonts w:asciiTheme="minorHAnsi" w:hAnsiTheme="minorHAnsi" w:cstheme="minorHAnsi"/>
                <w:color w:val="000000" w:themeColor="text1"/>
              </w:rPr>
            </w:pPr>
            <w:r w:rsidRPr="00E22A98">
              <w:rPr>
                <w:rFonts w:asciiTheme="minorHAnsi" w:hAnsiTheme="minorHAnsi" w:cstheme="minorHAnsi"/>
                <w:color w:val="000000" w:themeColor="text1"/>
              </w:rPr>
              <w:t>Product group communication via Platform Forum (Chee How)</w:t>
            </w:r>
          </w:p>
        </w:tc>
      </w:tr>
      <w:tr w:rsidR="00AC550F" w:rsidRPr="0044256A" w14:paraId="6D14D48E" w14:textId="77777777" w:rsidTr="00135375">
        <w:tc>
          <w:tcPr>
            <w:tcW w:w="2520" w:type="dxa"/>
            <w:shd w:val="pct12" w:color="auto" w:fill="auto"/>
            <w:vAlign w:val="center"/>
          </w:tcPr>
          <w:p w14:paraId="2A4ACE2B" w14:textId="77777777" w:rsidR="00AC550F" w:rsidRPr="00FD68B0" w:rsidRDefault="00AC550F" w:rsidP="00135375">
            <w:pPr>
              <w:rPr>
                <w:rFonts w:asciiTheme="minorHAnsi" w:hAnsiTheme="minorHAnsi" w:cstheme="minorHAnsi"/>
                <w:b/>
                <w:sz w:val="22"/>
              </w:rPr>
            </w:pPr>
            <w:r w:rsidRPr="00FD68B0">
              <w:rPr>
                <w:rFonts w:asciiTheme="minorHAnsi" w:hAnsiTheme="minorHAnsi" w:cstheme="minorHAnsi"/>
                <w:b/>
                <w:sz w:val="22"/>
              </w:rPr>
              <w:t>Silicon Plan</w:t>
            </w:r>
          </w:p>
        </w:tc>
        <w:tc>
          <w:tcPr>
            <w:tcW w:w="8820" w:type="dxa"/>
            <w:vAlign w:val="center"/>
          </w:tcPr>
          <w:p w14:paraId="5A557DDD" w14:textId="7A01BBBC" w:rsidR="007161E5" w:rsidRPr="00CE0C80" w:rsidRDefault="00993F19" w:rsidP="00585730">
            <w:pPr>
              <w:pStyle w:val="ListParagraph"/>
              <w:numPr>
                <w:ilvl w:val="0"/>
                <w:numId w:val="6"/>
              </w:numPr>
              <w:rPr>
                <w:rFonts w:asciiTheme="minorHAnsi" w:hAnsiTheme="minorHAnsi" w:cstheme="minorHAnsi"/>
                <w:color w:val="000000" w:themeColor="text1"/>
              </w:rPr>
            </w:pPr>
            <w:r w:rsidRPr="00CE0C80">
              <w:rPr>
                <w:rFonts w:asciiTheme="minorHAnsi" w:hAnsiTheme="minorHAnsi" w:cstheme="minorHAnsi"/>
                <w:color w:val="000000" w:themeColor="text1"/>
              </w:rPr>
              <w:t>Guide/</w:t>
            </w:r>
            <w:r w:rsidR="00BD6DF2" w:rsidRPr="00CE0C80">
              <w:rPr>
                <w:rFonts w:asciiTheme="minorHAnsi" w:hAnsiTheme="minorHAnsi" w:cstheme="minorHAnsi"/>
                <w:color w:val="000000" w:themeColor="text1"/>
              </w:rPr>
              <w:t>D</w:t>
            </w:r>
            <w:r w:rsidRPr="00CE0C80">
              <w:rPr>
                <w:rFonts w:asciiTheme="minorHAnsi" w:hAnsiTheme="minorHAnsi" w:cstheme="minorHAnsi"/>
                <w:color w:val="000000" w:themeColor="text1"/>
              </w:rPr>
              <w:t xml:space="preserve">efine </w:t>
            </w:r>
            <w:r w:rsidR="00585730" w:rsidRPr="00CE0C80">
              <w:rPr>
                <w:rFonts w:asciiTheme="minorHAnsi" w:hAnsiTheme="minorHAnsi" w:cstheme="minorHAnsi"/>
                <w:color w:val="000000" w:themeColor="text1"/>
              </w:rPr>
              <w:t>2.x</w:t>
            </w:r>
            <w:r w:rsidR="007161E5" w:rsidRPr="00CE0C80">
              <w:rPr>
                <w:rFonts w:asciiTheme="minorHAnsi" w:hAnsiTheme="minorHAnsi" w:cstheme="minorHAnsi"/>
                <w:color w:val="000000" w:themeColor="text1"/>
              </w:rPr>
              <w:t xml:space="preserve">/3DIC </w:t>
            </w:r>
            <w:r w:rsidRPr="00CE0C80">
              <w:rPr>
                <w:rFonts w:asciiTheme="minorHAnsi" w:hAnsiTheme="minorHAnsi" w:cstheme="minorHAnsi"/>
                <w:color w:val="000000" w:themeColor="text1"/>
              </w:rPr>
              <w:t>T</w:t>
            </w:r>
            <w:r w:rsidR="007161E5" w:rsidRPr="00CE0C80">
              <w:rPr>
                <w:rFonts w:asciiTheme="minorHAnsi" w:hAnsiTheme="minorHAnsi" w:cstheme="minorHAnsi"/>
                <w:color w:val="000000" w:themeColor="text1"/>
              </w:rPr>
              <w:t xml:space="preserve">est </w:t>
            </w:r>
            <w:r w:rsidRPr="00CE0C80">
              <w:rPr>
                <w:rFonts w:asciiTheme="minorHAnsi" w:hAnsiTheme="minorHAnsi" w:cstheme="minorHAnsi"/>
                <w:color w:val="000000" w:themeColor="text1"/>
              </w:rPr>
              <w:t>C</w:t>
            </w:r>
            <w:r w:rsidR="007161E5" w:rsidRPr="00CE0C80">
              <w:rPr>
                <w:rFonts w:asciiTheme="minorHAnsi" w:hAnsiTheme="minorHAnsi" w:cstheme="minorHAnsi"/>
                <w:color w:val="000000" w:themeColor="text1"/>
              </w:rPr>
              <w:t>hips</w:t>
            </w:r>
          </w:p>
          <w:p w14:paraId="12D41420" w14:textId="5ECA2593" w:rsidR="00AC550F" w:rsidRPr="00E22A98" w:rsidRDefault="007161E5" w:rsidP="00ED6950">
            <w:pPr>
              <w:pStyle w:val="ListParagraph"/>
              <w:numPr>
                <w:ilvl w:val="0"/>
                <w:numId w:val="6"/>
              </w:numPr>
              <w:rPr>
                <w:rFonts w:asciiTheme="minorHAnsi" w:hAnsiTheme="minorHAnsi" w:cstheme="minorHAnsi"/>
                <w:color w:val="000000" w:themeColor="text1"/>
              </w:rPr>
            </w:pPr>
            <w:r w:rsidRPr="00CE0C80">
              <w:rPr>
                <w:rFonts w:asciiTheme="minorHAnsi" w:hAnsiTheme="minorHAnsi" w:cstheme="minorHAnsi"/>
                <w:color w:val="000000" w:themeColor="text1"/>
              </w:rPr>
              <w:t>IMEC Custom Work</w:t>
            </w:r>
          </w:p>
        </w:tc>
      </w:tr>
      <w:tr w:rsidR="00AC550F" w:rsidRPr="0044256A" w14:paraId="5FB17BCA" w14:textId="77777777" w:rsidTr="00135375">
        <w:tc>
          <w:tcPr>
            <w:tcW w:w="2520" w:type="dxa"/>
            <w:shd w:val="pct12" w:color="auto" w:fill="auto"/>
            <w:vAlign w:val="center"/>
          </w:tcPr>
          <w:p w14:paraId="532B4FFC" w14:textId="77777777" w:rsidR="00AC550F" w:rsidRPr="0044256A" w:rsidRDefault="00AC550F" w:rsidP="00135375">
            <w:pPr>
              <w:rPr>
                <w:rFonts w:asciiTheme="minorHAnsi" w:hAnsiTheme="minorHAnsi" w:cstheme="minorHAnsi"/>
                <w:b/>
                <w:sz w:val="22"/>
              </w:rPr>
            </w:pPr>
            <w:r>
              <w:rPr>
                <w:rFonts w:asciiTheme="minorHAnsi" w:hAnsiTheme="minorHAnsi" w:cstheme="minorHAnsi"/>
                <w:b/>
                <w:sz w:val="22"/>
              </w:rPr>
              <w:t>Additional Resources</w:t>
            </w:r>
          </w:p>
        </w:tc>
        <w:tc>
          <w:tcPr>
            <w:tcW w:w="8820" w:type="dxa"/>
            <w:vAlign w:val="center"/>
          </w:tcPr>
          <w:p w14:paraId="36E73A39" w14:textId="38756FB5" w:rsidR="00AC550F" w:rsidRPr="001D08E8" w:rsidRDefault="00EA497D" w:rsidP="00EA497D">
            <w:pPr>
              <w:rPr>
                <w:rFonts w:asciiTheme="minorHAnsi" w:hAnsiTheme="minorHAnsi" w:cstheme="minorHAnsi"/>
                <w:iCs/>
                <w:color w:val="000000" w:themeColor="text1"/>
              </w:rPr>
            </w:pPr>
            <w:r w:rsidRPr="001D08E8">
              <w:rPr>
                <w:rFonts w:asciiTheme="minorHAnsi" w:hAnsiTheme="minorHAnsi" w:cstheme="minorHAnsi"/>
                <w:iCs/>
                <w:color w:val="000000" w:themeColor="text1"/>
              </w:rPr>
              <w:t xml:space="preserve">Supplier, Vendor Engagements; IMEC (including custom </w:t>
            </w:r>
            <w:r w:rsidR="00A601C7" w:rsidRPr="001D08E8">
              <w:rPr>
                <w:rFonts w:asciiTheme="minorHAnsi" w:hAnsiTheme="minorHAnsi" w:cstheme="minorHAnsi"/>
                <w:iCs/>
                <w:color w:val="000000" w:themeColor="text1"/>
              </w:rPr>
              <w:t>projects)</w:t>
            </w:r>
            <w:r w:rsidRPr="001D08E8">
              <w:rPr>
                <w:rFonts w:asciiTheme="minorHAnsi" w:hAnsiTheme="minorHAnsi" w:cstheme="minorHAnsi"/>
                <w:iCs/>
                <w:color w:val="000000" w:themeColor="text1"/>
              </w:rPr>
              <w:t xml:space="preserve">; University Collaborations; </w:t>
            </w:r>
            <w:r w:rsidR="007F21E2" w:rsidRPr="001D08E8">
              <w:rPr>
                <w:rFonts w:asciiTheme="minorHAnsi" w:hAnsiTheme="minorHAnsi" w:cstheme="minorHAnsi"/>
                <w:iCs/>
                <w:color w:val="000000" w:themeColor="text1"/>
              </w:rPr>
              <w:t>PESG</w:t>
            </w:r>
            <w:r w:rsidRPr="001D08E8">
              <w:rPr>
                <w:rFonts w:asciiTheme="minorHAnsi" w:hAnsiTheme="minorHAnsi" w:cstheme="minorHAnsi"/>
                <w:iCs/>
                <w:color w:val="000000" w:themeColor="text1"/>
              </w:rPr>
              <w:t xml:space="preserve">: TFM; </w:t>
            </w:r>
            <w:r w:rsidR="00AC550F" w:rsidRPr="001D08E8">
              <w:rPr>
                <w:rFonts w:asciiTheme="minorHAnsi" w:hAnsiTheme="minorHAnsi" w:cstheme="minorHAnsi"/>
                <w:iCs/>
                <w:color w:val="000000" w:themeColor="text1"/>
              </w:rPr>
              <w:t xml:space="preserve"> </w:t>
            </w:r>
          </w:p>
        </w:tc>
      </w:tr>
      <w:tr w:rsidR="003A0285" w:rsidRPr="0044256A" w14:paraId="02E1E6BC" w14:textId="77777777" w:rsidTr="005D6B6F">
        <w:tc>
          <w:tcPr>
            <w:tcW w:w="2520" w:type="dxa"/>
            <w:tcBorders>
              <w:bottom w:val="single" w:sz="12" w:space="0" w:color="auto"/>
            </w:tcBorders>
            <w:shd w:val="pct12" w:color="auto" w:fill="auto"/>
          </w:tcPr>
          <w:p w14:paraId="2E634ED3" w14:textId="0EE7A668" w:rsidR="003A0285" w:rsidRPr="0044256A" w:rsidRDefault="003A0285" w:rsidP="003A0285">
            <w:pPr>
              <w:rPr>
                <w:rFonts w:asciiTheme="minorHAnsi" w:hAnsiTheme="minorHAnsi" w:cstheme="minorHAnsi"/>
                <w:b/>
                <w:sz w:val="22"/>
              </w:rPr>
            </w:pPr>
            <w:r w:rsidRPr="0044256A">
              <w:rPr>
                <w:rFonts w:asciiTheme="minorHAnsi" w:hAnsiTheme="minorHAnsi" w:cstheme="minorHAnsi"/>
                <w:b/>
                <w:sz w:val="22"/>
              </w:rPr>
              <w:t>Sunset Clause</w:t>
            </w:r>
            <w:r>
              <w:rPr>
                <w:rFonts w:asciiTheme="minorHAnsi" w:hAnsiTheme="minorHAnsi" w:cstheme="minorHAnsi"/>
                <w:b/>
                <w:sz w:val="22"/>
              </w:rPr>
              <w:t xml:space="preserve"> &amp; Plan</w:t>
            </w:r>
          </w:p>
        </w:tc>
        <w:tc>
          <w:tcPr>
            <w:tcW w:w="8820" w:type="dxa"/>
            <w:tcBorders>
              <w:bottom w:val="single" w:sz="12" w:space="0" w:color="auto"/>
            </w:tcBorders>
          </w:tcPr>
          <w:p w14:paraId="3C999A04" w14:textId="77777777" w:rsidR="003A0285" w:rsidRPr="00CE0C80" w:rsidRDefault="003A0285" w:rsidP="003A0285">
            <w:pPr>
              <w:pStyle w:val="ListParagraph"/>
              <w:numPr>
                <w:ilvl w:val="0"/>
                <w:numId w:val="9"/>
              </w:numPr>
              <w:rPr>
                <w:rFonts w:asciiTheme="minorHAnsi" w:hAnsiTheme="minorHAnsi" w:cstheme="minorHAnsi"/>
                <w:iCs/>
                <w:color w:val="000000" w:themeColor="text1"/>
              </w:rPr>
            </w:pPr>
            <w:r w:rsidRPr="00CE0C80">
              <w:rPr>
                <w:rFonts w:asciiTheme="minorHAnsi" w:hAnsiTheme="minorHAnsi" w:cstheme="minorHAnsi"/>
                <w:iCs/>
                <w:color w:val="000000" w:themeColor="text1"/>
              </w:rPr>
              <w:t>Quantification 2.xD and 3DIC modularity is adopted for continuous benchmarking</w:t>
            </w:r>
          </w:p>
          <w:p w14:paraId="32D3D011" w14:textId="4B4D6E98" w:rsidR="003A0285" w:rsidRPr="00B241C6" w:rsidRDefault="003A0285" w:rsidP="003A0285">
            <w:pPr>
              <w:pStyle w:val="ListParagraph"/>
              <w:numPr>
                <w:ilvl w:val="0"/>
                <w:numId w:val="9"/>
              </w:numPr>
              <w:rPr>
                <w:rFonts w:asciiTheme="minorHAnsi" w:hAnsiTheme="minorHAnsi" w:cstheme="minorHAnsi"/>
                <w:iCs/>
                <w:color w:val="000000" w:themeColor="text1"/>
              </w:rPr>
            </w:pPr>
            <w:r w:rsidRPr="00CE0C80">
              <w:rPr>
                <w:rFonts w:asciiTheme="minorHAnsi" w:hAnsiTheme="minorHAnsi" w:cstheme="minorHAnsi"/>
                <w:iCs/>
                <w:color w:val="000000" w:themeColor="text1"/>
              </w:rPr>
              <w:t>Cookbook ingredients and analysis meeting requirements for 3DIC STCO pathfinding [Complete</w:t>
            </w:r>
            <w:r w:rsidR="00B7407E">
              <w:rPr>
                <w:rFonts w:asciiTheme="minorHAnsi" w:hAnsiTheme="minorHAnsi" w:cstheme="minorHAnsi"/>
                <w:iCs/>
                <w:color w:val="000000" w:themeColor="text1"/>
              </w:rPr>
              <w:t xml:space="preserve"> - Down</w:t>
            </w:r>
            <w:r w:rsidRPr="00CE0C80">
              <w:rPr>
                <w:rFonts w:asciiTheme="minorHAnsi" w:hAnsiTheme="minorHAnsi" w:cstheme="minorHAnsi"/>
                <w:iCs/>
                <w:color w:val="000000" w:themeColor="text1"/>
              </w:rPr>
              <w:t>; Partial</w:t>
            </w:r>
            <w:r w:rsidR="00B7407E">
              <w:rPr>
                <w:rFonts w:asciiTheme="minorHAnsi" w:hAnsiTheme="minorHAnsi" w:cstheme="minorHAnsi"/>
                <w:iCs/>
                <w:color w:val="000000" w:themeColor="text1"/>
              </w:rPr>
              <w:t xml:space="preserve"> – what needs to be added?</w:t>
            </w:r>
            <w:r w:rsidRPr="00CE0C80">
              <w:rPr>
                <w:rFonts w:asciiTheme="minorHAnsi" w:hAnsiTheme="minorHAnsi" w:cstheme="minorHAnsi"/>
                <w:iCs/>
                <w:color w:val="000000" w:themeColor="text1"/>
              </w:rPr>
              <w:t>]</w:t>
            </w:r>
          </w:p>
        </w:tc>
      </w:tr>
    </w:tbl>
    <w:p w14:paraId="04DEDB59" w14:textId="77777777" w:rsidR="00153541" w:rsidRDefault="00153541">
      <w:r>
        <w:br w:type="page"/>
      </w:r>
    </w:p>
    <w:p w14:paraId="6AA0B2E7" w14:textId="77777777" w:rsidR="000455A8" w:rsidRPr="00E5184A" w:rsidRDefault="000455A8" w:rsidP="000455A8">
      <w:r>
        <w:rPr>
          <w:rFonts w:asciiTheme="minorHAnsi" w:hAnsiTheme="minorHAnsi" w:cstheme="minorHAnsi"/>
          <w:b/>
          <w:sz w:val="24"/>
        </w:rPr>
        <w:lastRenderedPageBreak/>
        <w:t>Pathfinding Project Study Plan (</w:t>
      </w:r>
      <w:proofErr w:type="spellStart"/>
      <w:r>
        <w:rPr>
          <w:rFonts w:asciiTheme="minorHAnsi" w:hAnsiTheme="minorHAnsi" w:cstheme="minorHAnsi"/>
          <w:b/>
          <w:sz w:val="24"/>
        </w:rPr>
        <w:t>a.k.a</w:t>
      </w:r>
      <w:proofErr w:type="spellEnd"/>
      <w:r>
        <w:rPr>
          <w:rFonts w:asciiTheme="minorHAnsi" w:hAnsiTheme="minorHAnsi" w:cstheme="minorHAnsi"/>
          <w:b/>
          <w:sz w:val="24"/>
        </w:rPr>
        <w:t xml:space="preserve"> Work Package)</w:t>
      </w:r>
    </w:p>
    <w:p w14:paraId="31FC322B" w14:textId="77777777" w:rsidR="000455A8" w:rsidRPr="0044256A" w:rsidRDefault="000455A8" w:rsidP="000455A8">
      <w:pPr>
        <w:jc w:val="center"/>
        <w:rPr>
          <w:rFonts w:asciiTheme="minorHAnsi" w:hAnsiTheme="minorHAnsi"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55"/>
        <w:gridCol w:w="5125"/>
      </w:tblGrid>
      <w:tr w:rsidR="000455A8" w14:paraId="07A810CC" w14:textId="77777777" w:rsidTr="00DC4D27">
        <w:tc>
          <w:tcPr>
            <w:tcW w:w="5755" w:type="dxa"/>
          </w:tcPr>
          <w:p w14:paraId="331D64D4" w14:textId="77777777" w:rsidR="000455A8" w:rsidRDefault="000455A8" w:rsidP="00DC4D27">
            <w:pPr>
              <w:rPr>
                <w:rFonts w:asciiTheme="minorHAnsi" w:hAnsiTheme="minorHAnsi" w:cstheme="minorHAnsi"/>
                <w:sz w:val="24"/>
              </w:rPr>
            </w:pPr>
            <w:r>
              <w:rPr>
                <w:rFonts w:asciiTheme="minorHAnsi" w:hAnsiTheme="minorHAnsi" w:cstheme="minorHAnsi"/>
                <w:b/>
                <w:sz w:val="24"/>
              </w:rPr>
              <w:t>Project Title</w:t>
            </w:r>
            <w:r w:rsidRPr="0044256A">
              <w:rPr>
                <w:rFonts w:asciiTheme="minorHAnsi" w:hAnsiTheme="minorHAnsi" w:cstheme="minorHAnsi"/>
                <w:b/>
                <w:sz w:val="24"/>
              </w:rPr>
              <w:t xml:space="preserve">: </w:t>
            </w:r>
            <w:r w:rsidRPr="0044256A">
              <w:rPr>
                <w:rFonts w:asciiTheme="minorHAnsi" w:hAnsiTheme="minorHAnsi" w:cstheme="minorHAnsi"/>
                <w:i/>
              </w:rPr>
              <w:t>Designated by team or chartering group</w:t>
            </w:r>
          </w:p>
        </w:tc>
        <w:tc>
          <w:tcPr>
            <w:tcW w:w="5125" w:type="dxa"/>
          </w:tcPr>
          <w:p w14:paraId="09B1DE41" w14:textId="77777777" w:rsidR="000455A8" w:rsidRPr="00FF04BC" w:rsidRDefault="000455A8" w:rsidP="00DC4D27">
            <w:pPr>
              <w:ind w:right="-32"/>
              <w:jc w:val="right"/>
              <w:rPr>
                <w:rFonts w:asciiTheme="minorHAnsi" w:hAnsiTheme="minorHAnsi" w:cstheme="minorHAnsi"/>
                <w:b/>
                <w:sz w:val="24"/>
              </w:rPr>
            </w:pPr>
            <w:r w:rsidRPr="0044256A">
              <w:rPr>
                <w:rFonts w:asciiTheme="minorHAnsi" w:hAnsiTheme="minorHAnsi" w:cstheme="minorHAnsi"/>
                <w:b/>
                <w:sz w:val="24"/>
              </w:rPr>
              <w:t>Rev:</w:t>
            </w:r>
            <w:r w:rsidRPr="0044256A">
              <w:rPr>
                <w:rFonts w:asciiTheme="minorHAnsi" w:hAnsiTheme="minorHAnsi" w:cstheme="minorHAnsi"/>
                <w:i/>
              </w:rPr>
              <w:t xml:space="preserve"> Revision number of the document</w:t>
            </w:r>
          </w:p>
        </w:tc>
      </w:tr>
      <w:tr w:rsidR="000455A8" w14:paraId="6FE8EA1D" w14:textId="77777777" w:rsidTr="00DC4D27">
        <w:tc>
          <w:tcPr>
            <w:tcW w:w="10880" w:type="dxa"/>
            <w:gridSpan w:val="2"/>
          </w:tcPr>
          <w:p w14:paraId="559929E4" w14:textId="77777777" w:rsidR="000455A8" w:rsidRPr="0044256A" w:rsidRDefault="000455A8" w:rsidP="00DC4D27">
            <w:pPr>
              <w:rPr>
                <w:rFonts w:asciiTheme="minorHAnsi" w:hAnsiTheme="minorHAnsi" w:cstheme="minorHAnsi"/>
                <w:b/>
                <w:sz w:val="24"/>
              </w:rPr>
            </w:pPr>
            <w:r>
              <w:rPr>
                <w:rFonts w:asciiTheme="minorHAnsi" w:hAnsiTheme="minorHAnsi" w:cstheme="minorHAnsi"/>
                <w:b/>
                <w:sz w:val="24"/>
              </w:rPr>
              <w:t>Gate Level:</w:t>
            </w:r>
            <w:r w:rsidRPr="0070652C">
              <w:rPr>
                <w:rFonts w:asciiTheme="minorHAnsi" w:hAnsiTheme="minorHAnsi" w:cstheme="minorHAnsi"/>
                <w:b/>
              </w:rPr>
              <w:t xml:space="preserve"> </w:t>
            </w:r>
            <w:r w:rsidRPr="0070652C">
              <w:rPr>
                <w:rFonts w:asciiTheme="minorHAnsi" w:hAnsiTheme="minorHAnsi" w:cstheme="minorHAnsi"/>
                <w:bCs/>
                <w:i/>
                <w:iCs/>
              </w:rPr>
              <w:t>Maturity</w:t>
            </w:r>
            <w:r>
              <w:rPr>
                <w:rFonts w:asciiTheme="minorHAnsi" w:hAnsiTheme="minorHAnsi" w:cstheme="minorHAnsi"/>
                <w:bCs/>
                <w:i/>
                <w:iCs/>
              </w:rPr>
              <w:t xml:space="preserve"> in Pathfinding Stage with respect to Transfer gate to TD.   Detailed Gate level to be determined.  </w:t>
            </w:r>
            <w:r w:rsidRPr="0070652C">
              <w:rPr>
                <w:rFonts w:asciiTheme="minorHAnsi" w:hAnsiTheme="minorHAnsi" w:cstheme="minorHAnsi"/>
                <w:bCs/>
                <w:i/>
                <w:iCs/>
              </w:rPr>
              <w:t xml:space="preserve">   </w:t>
            </w:r>
          </w:p>
        </w:tc>
      </w:tr>
    </w:tbl>
    <w:p w14:paraId="556A5604" w14:textId="77777777" w:rsidR="000455A8" w:rsidRDefault="000455A8" w:rsidP="000455A8"/>
    <w:p w14:paraId="375BF4D0" w14:textId="2DE35273" w:rsidR="00FB1A8C" w:rsidRDefault="00FB1A8C">
      <w:r>
        <w:br w:type="page"/>
      </w:r>
    </w:p>
    <w:p w14:paraId="07A51174" w14:textId="4D8EE3F1" w:rsidR="00FB1A8C" w:rsidRDefault="00FB1A8C" w:rsidP="00FB1A8C">
      <w:pPr>
        <w:jc w:val="center"/>
        <w:rPr>
          <w:rFonts w:asciiTheme="minorHAnsi" w:hAnsiTheme="minorHAnsi" w:cstheme="minorHAnsi"/>
          <w:b/>
          <w:sz w:val="24"/>
        </w:rPr>
      </w:pPr>
      <w:r>
        <w:rPr>
          <w:rFonts w:asciiTheme="minorHAnsi" w:hAnsiTheme="minorHAnsi" w:cstheme="minorHAnsi"/>
          <w:b/>
          <w:sz w:val="24"/>
        </w:rPr>
        <w:lastRenderedPageBreak/>
        <w:t xml:space="preserve">Pathfinding Project </w:t>
      </w:r>
      <w:r w:rsidR="00546538">
        <w:rPr>
          <w:rFonts w:asciiTheme="minorHAnsi" w:hAnsiTheme="minorHAnsi" w:cstheme="minorHAnsi"/>
          <w:b/>
          <w:sz w:val="24"/>
        </w:rPr>
        <w:t>Gan</w:t>
      </w:r>
      <w:r w:rsidR="009C769D">
        <w:rPr>
          <w:rFonts w:asciiTheme="minorHAnsi" w:hAnsiTheme="minorHAnsi" w:cstheme="minorHAnsi"/>
          <w:b/>
          <w:sz w:val="24"/>
        </w:rPr>
        <w:t>t</w:t>
      </w:r>
      <w:r w:rsidR="00546538">
        <w:rPr>
          <w:rFonts w:asciiTheme="minorHAnsi" w:hAnsiTheme="minorHAnsi" w:cstheme="minorHAnsi"/>
          <w:b/>
          <w:sz w:val="24"/>
        </w:rPr>
        <w:t xml:space="preserve">t Chart </w:t>
      </w:r>
      <w:r w:rsidR="00D547CD">
        <w:rPr>
          <w:rFonts w:asciiTheme="minorHAnsi" w:hAnsiTheme="minorHAnsi" w:cstheme="minorHAnsi"/>
          <w:b/>
          <w:sz w:val="24"/>
        </w:rPr>
        <w:t xml:space="preserve">and </w:t>
      </w:r>
      <w:proofErr w:type="spellStart"/>
      <w:r>
        <w:rPr>
          <w:rFonts w:asciiTheme="minorHAnsi" w:hAnsiTheme="minorHAnsi" w:cstheme="minorHAnsi"/>
          <w:b/>
          <w:sz w:val="24"/>
        </w:rPr>
        <w:t>iMBO</w:t>
      </w:r>
      <w:proofErr w:type="spellEnd"/>
    </w:p>
    <w:p w14:paraId="629B4038" w14:textId="77777777" w:rsidR="00FB1A8C" w:rsidRPr="0044256A" w:rsidRDefault="00FB1A8C" w:rsidP="00FB1A8C">
      <w:pPr>
        <w:jc w:val="center"/>
        <w:rPr>
          <w:rFonts w:asciiTheme="minorHAnsi" w:hAnsiTheme="minorHAnsi" w:cstheme="minorHAnsi"/>
          <w:b/>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55"/>
        <w:gridCol w:w="5125"/>
      </w:tblGrid>
      <w:tr w:rsidR="00FB1A8C" w14:paraId="75F0F245" w14:textId="77777777" w:rsidTr="003E55D1">
        <w:tc>
          <w:tcPr>
            <w:tcW w:w="5755" w:type="dxa"/>
          </w:tcPr>
          <w:p w14:paraId="78FB7D35" w14:textId="77777777" w:rsidR="00FB1A8C" w:rsidRDefault="00FB1A8C" w:rsidP="003E55D1">
            <w:pPr>
              <w:rPr>
                <w:rFonts w:asciiTheme="minorHAnsi" w:hAnsiTheme="minorHAnsi" w:cstheme="minorHAnsi"/>
                <w:sz w:val="24"/>
              </w:rPr>
            </w:pPr>
            <w:r>
              <w:rPr>
                <w:rFonts w:asciiTheme="minorHAnsi" w:hAnsiTheme="minorHAnsi" w:cstheme="minorHAnsi"/>
                <w:b/>
                <w:sz w:val="24"/>
              </w:rPr>
              <w:t>Project Title</w:t>
            </w:r>
            <w:r w:rsidRPr="0044256A">
              <w:rPr>
                <w:rFonts w:asciiTheme="minorHAnsi" w:hAnsiTheme="minorHAnsi" w:cstheme="minorHAnsi"/>
                <w:b/>
                <w:sz w:val="24"/>
              </w:rPr>
              <w:t xml:space="preserve">: </w:t>
            </w:r>
            <w:r w:rsidRPr="0044256A">
              <w:rPr>
                <w:rFonts w:asciiTheme="minorHAnsi" w:hAnsiTheme="minorHAnsi" w:cstheme="minorHAnsi"/>
                <w:i/>
              </w:rPr>
              <w:t>Designated by team or chartering group</w:t>
            </w:r>
          </w:p>
        </w:tc>
        <w:tc>
          <w:tcPr>
            <w:tcW w:w="5125" w:type="dxa"/>
          </w:tcPr>
          <w:p w14:paraId="62FF446D" w14:textId="77777777" w:rsidR="00FB1A8C" w:rsidRPr="00FF04BC" w:rsidRDefault="00FB1A8C" w:rsidP="003E55D1">
            <w:pPr>
              <w:ind w:right="-32"/>
              <w:jc w:val="right"/>
              <w:rPr>
                <w:rFonts w:asciiTheme="minorHAnsi" w:hAnsiTheme="minorHAnsi" w:cstheme="minorHAnsi"/>
                <w:b/>
                <w:sz w:val="24"/>
              </w:rPr>
            </w:pPr>
            <w:r w:rsidRPr="0044256A">
              <w:rPr>
                <w:rFonts w:asciiTheme="minorHAnsi" w:hAnsiTheme="minorHAnsi" w:cstheme="minorHAnsi"/>
                <w:b/>
                <w:sz w:val="24"/>
              </w:rPr>
              <w:t>Rev:</w:t>
            </w:r>
            <w:r w:rsidRPr="0044256A">
              <w:rPr>
                <w:rFonts w:asciiTheme="minorHAnsi" w:hAnsiTheme="minorHAnsi" w:cstheme="minorHAnsi"/>
                <w:i/>
              </w:rPr>
              <w:t xml:space="preserve"> Revision number of the document</w:t>
            </w:r>
          </w:p>
        </w:tc>
      </w:tr>
      <w:tr w:rsidR="00FB1A8C" w14:paraId="72E6B629" w14:textId="77777777" w:rsidTr="003E55D1">
        <w:tc>
          <w:tcPr>
            <w:tcW w:w="10880" w:type="dxa"/>
            <w:gridSpan w:val="2"/>
          </w:tcPr>
          <w:p w14:paraId="378B37C1" w14:textId="77777777" w:rsidR="00FB1A8C" w:rsidRPr="0044256A" w:rsidRDefault="00FB1A8C" w:rsidP="003E55D1">
            <w:pPr>
              <w:rPr>
                <w:rFonts w:asciiTheme="minorHAnsi" w:hAnsiTheme="minorHAnsi" w:cstheme="minorHAnsi"/>
                <w:b/>
                <w:sz w:val="24"/>
              </w:rPr>
            </w:pPr>
            <w:r>
              <w:rPr>
                <w:rFonts w:asciiTheme="minorHAnsi" w:hAnsiTheme="minorHAnsi" w:cstheme="minorHAnsi"/>
                <w:b/>
                <w:sz w:val="24"/>
              </w:rPr>
              <w:t>Gate Level:</w:t>
            </w:r>
            <w:r w:rsidRPr="0070652C">
              <w:rPr>
                <w:rFonts w:asciiTheme="minorHAnsi" w:hAnsiTheme="minorHAnsi" w:cstheme="minorHAnsi"/>
                <w:b/>
              </w:rPr>
              <w:t xml:space="preserve"> </w:t>
            </w:r>
            <w:r w:rsidRPr="0070652C">
              <w:rPr>
                <w:rFonts w:asciiTheme="minorHAnsi" w:hAnsiTheme="minorHAnsi" w:cstheme="minorHAnsi"/>
                <w:bCs/>
                <w:i/>
                <w:iCs/>
              </w:rPr>
              <w:t>Maturity</w:t>
            </w:r>
            <w:r>
              <w:rPr>
                <w:rFonts w:asciiTheme="minorHAnsi" w:hAnsiTheme="minorHAnsi" w:cstheme="minorHAnsi"/>
                <w:bCs/>
                <w:i/>
                <w:iCs/>
              </w:rPr>
              <w:t xml:space="preserve"> in Pathfinding Stage with respect to Transfer gate to TD.   Detailed Gate level to be determined.  </w:t>
            </w:r>
            <w:r w:rsidRPr="0070652C">
              <w:rPr>
                <w:rFonts w:asciiTheme="minorHAnsi" w:hAnsiTheme="minorHAnsi" w:cstheme="minorHAnsi"/>
                <w:bCs/>
                <w:i/>
                <w:iCs/>
              </w:rPr>
              <w:t xml:space="preserve">   </w:t>
            </w:r>
          </w:p>
        </w:tc>
      </w:tr>
    </w:tbl>
    <w:p w14:paraId="17E734F0" w14:textId="77777777" w:rsidR="00FB1A8C" w:rsidRDefault="00FB1A8C" w:rsidP="00FB1A8C"/>
    <w:p w14:paraId="064D5EA5" w14:textId="6F85BFFC" w:rsidR="00D70DD0" w:rsidRDefault="00D70DD0"/>
    <w:p w14:paraId="792323C0" w14:textId="541F6AAB" w:rsidR="008A4A16" w:rsidRDefault="008A4A16"/>
    <w:p w14:paraId="544C0DF1" w14:textId="04BFBF01" w:rsidR="008A4A16" w:rsidRDefault="008A4A16"/>
    <w:p w14:paraId="4B0F44C8" w14:textId="4FFCBF52" w:rsidR="008A4A16" w:rsidRDefault="002D0405">
      <w:r w:rsidRPr="002D0405">
        <w:drawing>
          <wp:inline distT="0" distB="0" distL="0" distR="0" wp14:anchorId="45C07FF4" wp14:editId="190AAF51">
            <wp:extent cx="6630802" cy="4864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1684" cy="4879704"/>
                    </a:xfrm>
                    <a:prstGeom prst="rect">
                      <a:avLst/>
                    </a:prstGeom>
                    <a:noFill/>
                    <a:ln>
                      <a:noFill/>
                    </a:ln>
                  </pic:spPr>
                </pic:pic>
              </a:graphicData>
            </a:graphic>
          </wp:inline>
        </w:drawing>
      </w:r>
    </w:p>
    <w:sectPr w:rsidR="008A4A16" w:rsidSect="00332475">
      <w:footerReference w:type="even" r:id="rId9"/>
      <w:footerReference w:type="default" r:id="rId10"/>
      <w:pgSz w:w="12240" w:h="15840"/>
      <w:pgMar w:top="396" w:right="540" w:bottom="702"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8912" w14:textId="77777777" w:rsidR="0030720C" w:rsidRDefault="0030720C" w:rsidP="00D70DD0">
      <w:r>
        <w:separator/>
      </w:r>
    </w:p>
  </w:endnote>
  <w:endnote w:type="continuationSeparator" w:id="0">
    <w:p w14:paraId="14BB6FBF" w14:textId="77777777" w:rsidR="0030720C" w:rsidRDefault="0030720C" w:rsidP="00D7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4136555"/>
      <w:docPartObj>
        <w:docPartGallery w:val="Page Numbers (Bottom of Page)"/>
        <w:docPartUnique/>
      </w:docPartObj>
    </w:sdtPr>
    <w:sdtEndPr>
      <w:rPr>
        <w:rStyle w:val="PageNumber"/>
      </w:rPr>
    </w:sdtEndPr>
    <w:sdtContent>
      <w:p w14:paraId="04C88B2D" w14:textId="5916A053" w:rsidR="0035488D" w:rsidRDefault="0035488D" w:rsidP="00997F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F55B7" w14:textId="77777777" w:rsidR="00FE7A2C" w:rsidRDefault="00FE7A2C" w:rsidP="00354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6732355"/>
      <w:docPartObj>
        <w:docPartGallery w:val="Page Numbers (Bottom of Page)"/>
        <w:docPartUnique/>
      </w:docPartObj>
    </w:sdtPr>
    <w:sdtEndPr>
      <w:rPr>
        <w:rStyle w:val="PageNumber"/>
      </w:rPr>
    </w:sdtEndPr>
    <w:sdtContent>
      <w:p w14:paraId="279CCFF6" w14:textId="6438A333" w:rsidR="0035488D" w:rsidRDefault="0035488D" w:rsidP="0035488D">
        <w:pPr>
          <w:pStyle w:val="Footer"/>
          <w:framePr w:wrap="none" w:vAnchor="text" w:hAnchor="page" w:x="11458" w:y="37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3E727B" w14:textId="53D4896E" w:rsidR="00D70DD0" w:rsidRDefault="00D70DD0" w:rsidP="0035488D">
    <w:pPr>
      <w:pStyle w:val="Footer"/>
      <w:ind w:right="360"/>
    </w:pPr>
    <w:r w:rsidRPr="00D70DD0">
      <w:rPr>
        <w:noProof/>
      </w:rPr>
      <w:drawing>
        <wp:anchor distT="0" distB="0" distL="114300" distR="114300" simplePos="0" relativeHeight="251660288" behindDoc="0" locked="0" layoutInCell="1" allowOverlap="1" wp14:anchorId="2CB34260" wp14:editId="502FCFF3">
          <wp:simplePos x="0" y="0"/>
          <wp:positionH relativeFrom="column">
            <wp:posOffset>-15709</wp:posOffset>
          </wp:positionH>
          <wp:positionV relativeFrom="paragraph">
            <wp:posOffset>292183</wp:posOffset>
          </wp:positionV>
          <wp:extent cx="593437" cy="233418"/>
          <wp:effectExtent l="0" t="0" r="3810" b="0"/>
          <wp:wrapNone/>
          <wp:docPr id="3" name="Picture 2" descr="Logo&#10;&#10;Description automatically generated">
            <a:extLst xmlns:a="http://schemas.openxmlformats.org/drawingml/2006/main">
              <a:ext uri="{FF2B5EF4-FFF2-40B4-BE49-F238E27FC236}">
                <a16:creationId xmlns:a16="http://schemas.microsoft.com/office/drawing/2014/main" id="{3C0D8DB6-018E-4C46-9743-E54E47130D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a:extLst>
                      <a:ext uri="{FF2B5EF4-FFF2-40B4-BE49-F238E27FC236}">
                        <a16:creationId xmlns:a16="http://schemas.microsoft.com/office/drawing/2014/main" id="{3C0D8DB6-018E-4C46-9743-E54E47130DB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3437" cy="233418"/>
                  </a:xfrm>
                  <a:prstGeom prst="rect">
                    <a:avLst/>
                  </a:prstGeom>
                </pic:spPr>
              </pic:pic>
            </a:graphicData>
          </a:graphic>
        </wp:anchor>
      </w:drawing>
    </w:r>
    <w:r w:rsidRPr="00D70DD0">
      <w:rPr>
        <w:noProof/>
      </w:rPr>
      <mc:AlternateContent>
        <mc:Choice Requires="wps">
          <w:drawing>
            <wp:anchor distT="0" distB="0" distL="114300" distR="114300" simplePos="0" relativeHeight="251659264" behindDoc="0" locked="0" layoutInCell="1" allowOverlap="1" wp14:anchorId="5B5C4DDF" wp14:editId="1AA33DFE">
              <wp:simplePos x="0" y="0"/>
              <wp:positionH relativeFrom="column">
                <wp:posOffset>639445</wp:posOffset>
              </wp:positionH>
              <wp:positionV relativeFrom="paragraph">
                <wp:posOffset>290250</wp:posOffset>
              </wp:positionV>
              <wp:extent cx="2701636" cy="373827"/>
              <wp:effectExtent l="0" t="0" r="3810" b="698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1636" cy="373827"/>
                      </a:xfrm>
                      <a:prstGeom prst="rect">
                        <a:avLst/>
                      </a:prstGeom>
                      <a:noFill/>
                      <a:ln w="9525">
                        <a:noFill/>
                        <a:miter lim="800000"/>
                        <a:headEnd/>
                        <a:tailEnd/>
                      </a:ln>
                      <a:effectLst/>
                    </wps:spPr>
                    <wps:txbx>
                      <w:txbxContent>
                        <w:p w14:paraId="6CC1DE95" w14:textId="77777777" w:rsidR="00D70DD0" w:rsidRPr="00D70DD0" w:rsidRDefault="00D70DD0" w:rsidP="00D70DD0">
                          <w:pPr>
                            <w:kinsoku w:val="0"/>
                            <w:overflowPunct w:val="0"/>
                            <w:jc w:val="center"/>
                            <w:rPr>
                              <w:rFonts w:ascii="Calibri" w:hAnsi="Calibri" w:cs="Calibri"/>
                              <w:b/>
                              <w:bCs/>
                              <w:color w:val="4472C4" w:themeColor="accent1"/>
                              <w:kern w:val="24"/>
                              <w:sz w:val="34"/>
                              <w:szCs w:val="34"/>
                            </w:rPr>
                          </w:pPr>
                          <w:r w:rsidRPr="00D70DD0">
                            <w:rPr>
                              <w:rFonts w:ascii="Calibri" w:hAnsi="Calibri" w:cs="Calibri"/>
                              <w:b/>
                              <w:bCs/>
                              <w:color w:val="4472C4" w:themeColor="accent1"/>
                              <w:kern w:val="24"/>
                              <w:sz w:val="34"/>
                              <w:szCs w:val="34"/>
                            </w:rPr>
                            <w:t>Intel Confidential</w:t>
                          </w:r>
                        </w:p>
                      </w:txbxContent>
                    </wps:txbx>
                    <wps:bodyPr wrap="square" lIns="0" tIns="0" rIns="0" bIns="0">
                      <a:spAutoFit/>
                    </wps:bodyPr>
                  </wps:wsp>
                </a:graphicData>
              </a:graphic>
            </wp:anchor>
          </w:drawing>
        </mc:Choice>
        <mc:Fallback>
          <w:pict>
            <v:rect w14:anchorId="5B5C4DDF" id="Rectangle 4" o:spid="_x0000_s1026" style="position:absolute;margin-left:50.35pt;margin-top:22.85pt;width:212.75pt;height:29.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" filled="f" stroked="f">
              <v:textbox style="mso-fit-shape-to-text:t" inset="0,0,0,0">
                <w:txbxContent>
                  <w:p w14:paraId="6CC1DE95" w14:textId="77777777" w:rsidR="00D70DD0" w:rsidRPr="00D70DD0" w:rsidRDefault="00D70DD0" w:rsidP="00D70DD0">
                    <w:pPr>
                      <w:kinsoku w:val="0"/>
                      <w:overflowPunct w:val="0"/>
                      <w:jc w:val="center"/>
                      <w:rPr>
                        <w:rFonts w:ascii="Calibri" w:hAnsi="Calibri" w:cs="Calibri"/>
                        <w:b/>
                        <w:bCs/>
                        <w:color w:val="4472C4" w:themeColor="accent1"/>
                        <w:kern w:val="24"/>
                        <w:sz w:val="34"/>
                        <w:szCs w:val="34"/>
                      </w:rPr>
                    </w:pPr>
                    <w:r w:rsidRPr="00D70DD0">
                      <w:rPr>
                        <w:rFonts w:ascii="Calibri" w:hAnsi="Calibri" w:cs="Calibri"/>
                        <w:b/>
                        <w:bCs/>
                        <w:color w:val="4472C4" w:themeColor="accent1"/>
                        <w:kern w:val="24"/>
                        <w:sz w:val="34"/>
                        <w:szCs w:val="34"/>
                      </w:rPr>
                      <w:t>Intel Confidential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EF2E" w14:textId="77777777" w:rsidR="0030720C" w:rsidRDefault="0030720C" w:rsidP="00D70DD0">
      <w:r>
        <w:separator/>
      </w:r>
    </w:p>
  </w:footnote>
  <w:footnote w:type="continuationSeparator" w:id="0">
    <w:p w14:paraId="5B43BFF7" w14:textId="77777777" w:rsidR="0030720C" w:rsidRDefault="0030720C" w:rsidP="00D70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8F5"/>
    <w:multiLevelType w:val="hybridMultilevel"/>
    <w:tmpl w:val="E642F546"/>
    <w:lvl w:ilvl="0" w:tplc="F29E4ED6">
      <w:start w:val="1"/>
      <w:numFmt w:val="decimal"/>
      <w:lvlText w:val="%1."/>
      <w:lvlJc w:val="left"/>
      <w:pPr>
        <w:ind w:left="360" w:hanging="360"/>
      </w:pPr>
      <w:rPr>
        <w:rFonts w:hint="default"/>
        <w:color w:val="4472C4" w:themeColor="accen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F01C4D"/>
    <w:multiLevelType w:val="hybridMultilevel"/>
    <w:tmpl w:val="FFCA8EB4"/>
    <w:lvl w:ilvl="0" w:tplc="73669AE0">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A05FD6"/>
    <w:multiLevelType w:val="hybridMultilevel"/>
    <w:tmpl w:val="98A20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B00F8"/>
    <w:multiLevelType w:val="hybridMultilevel"/>
    <w:tmpl w:val="C80AC212"/>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4" w15:restartNumberingAfterBreak="0">
    <w:nsid w:val="25CE79DC"/>
    <w:multiLevelType w:val="hybridMultilevel"/>
    <w:tmpl w:val="0EA64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E01806"/>
    <w:multiLevelType w:val="hybridMultilevel"/>
    <w:tmpl w:val="541C3B06"/>
    <w:lvl w:ilvl="0" w:tplc="FDDC71DA">
      <w:start w:val="1"/>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B02DB4"/>
    <w:multiLevelType w:val="hybridMultilevel"/>
    <w:tmpl w:val="36D6398C"/>
    <w:lvl w:ilvl="0" w:tplc="73669AE0">
      <w:start w:val="1"/>
      <w:numFmt w:val="decimal"/>
      <w:lvlText w:val="%1."/>
      <w:lvlJc w:val="left"/>
      <w:pPr>
        <w:ind w:left="360" w:hanging="360"/>
      </w:pPr>
      <w:rPr>
        <w:rFonts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52567BE5"/>
    <w:multiLevelType w:val="hybridMultilevel"/>
    <w:tmpl w:val="5FD85D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D0"/>
    <w:rsid w:val="000026D5"/>
    <w:rsid w:val="00025B88"/>
    <w:rsid w:val="000455A8"/>
    <w:rsid w:val="00046726"/>
    <w:rsid w:val="00046925"/>
    <w:rsid w:val="00060E4D"/>
    <w:rsid w:val="00063EA0"/>
    <w:rsid w:val="000A6C1C"/>
    <w:rsid w:val="000B0799"/>
    <w:rsid w:val="000B1788"/>
    <w:rsid w:val="000E4714"/>
    <w:rsid w:val="000E633A"/>
    <w:rsid w:val="00107033"/>
    <w:rsid w:val="0012466D"/>
    <w:rsid w:val="001272C0"/>
    <w:rsid w:val="00153541"/>
    <w:rsid w:val="00160E8B"/>
    <w:rsid w:val="00160FA2"/>
    <w:rsid w:val="0016668E"/>
    <w:rsid w:val="00177E1F"/>
    <w:rsid w:val="00191E05"/>
    <w:rsid w:val="001953AF"/>
    <w:rsid w:val="001B1228"/>
    <w:rsid w:val="001D08E8"/>
    <w:rsid w:val="001D58D3"/>
    <w:rsid w:val="001E25D9"/>
    <w:rsid w:val="001F47BE"/>
    <w:rsid w:val="00220396"/>
    <w:rsid w:val="00236641"/>
    <w:rsid w:val="002521A2"/>
    <w:rsid w:val="00265A57"/>
    <w:rsid w:val="00285E62"/>
    <w:rsid w:val="00295DDF"/>
    <w:rsid w:val="002C6210"/>
    <w:rsid w:val="002D0405"/>
    <w:rsid w:val="002E283D"/>
    <w:rsid w:val="002E7BC3"/>
    <w:rsid w:val="002F1024"/>
    <w:rsid w:val="002F214D"/>
    <w:rsid w:val="002F4DEE"/>
    <w:rsid w:val="002F669C"/>
    <w:rsid w:val="0030720C"/>
    <w:rsid w:val="0030733A"/>
    <w:rsid w:val="00312DBC"/>
    <w:rsid w:val="003311A5"/>
    <w:rsid w:val="00332475"/>
    <w:rsid w:val="00340075"/>
    <w:rsid w:val="00341B54"/>
    <w:rsid w:val="00346A87"/>
    <w:rsid w:val="0035488D"/>
    <w:rsid w:val="00360F31"/>
    <w:rsid w:val="003A0285"/>
    <w:rsid w:val="003A6321"/>
    <w:rsid w:val="003B393F"/>
    <w:rsid w:val="003E338E"/>
    <w:rsid w:val="003F2789"/>
    <w:rsid w:val="00415EFB"/>
    <w:rsid w:val="00416A7E"/>
    <w:rsid w:val="00421099"/>
    <w:rsid w:val="00450916"/>
    <w:rsid w:val="00477699"/>
    <w:rsid w:val="00482702"/>
    <w:rsid w:val="00484F07"/>
    <w:rsid w:val="004A515C"/>
    <w:rsid w:val="004B11B7"/>
    <w:rsid w:val="004B7450"/>
    <w:rsid w:val="004C365D"/>
    <w:rsid w:val="004D1E5C"/>
    <w:rsid w:val="004E0908"/>
    <w:rsid w:val="004E145E"/>
    <w:rsid w:val="004F024C"/>
    <w:rsid w:val="004F5BDD"/>
    <w:rsid w:val="00503D42"/>
    <w:rsid w:val="00510F38"/>
    <w:rsid w:val="00524E76"/>
    <w:rsid w:val="00526F7A"/>
    <w:rsid w:val="00546538"/>
    <w:rsid w:val="0056790E"/>
    <w:rsid w:val="00583DC2"/>
    <w:rsid w:val="00585730"/>
    <w:rsid w:val="00592A34"/>
    <w:rsid w:val="005A3D43"/>
    <w:rsid w:val="005E2B63"/>
    <w:rsid w:val="005E736E"/>
    <w:rsid w:val="005E7A1A"/>
    <w:rsid w:val="005F1F2A"/>
    <w:rsid w:val="00606164"/>
    <w:rsid w:val="00613157"/>
    <w:rsid w:val="00623F3F"/>
    <w:rsid w:val="00641B52"/>
    <w:rsid w:val="006545DE"/>
    <w:rsid w:val="00663828"/>
    <w:rsid w:val="0066661C"/>
    <w:rsid w:val="00672FB1"/>
    <w:rsid w:val="006A06B1"/>
    <w:rsid w:val="006A512B"/>
    <w:rsid w:val="006C774A"/>
    <w:rsid w:val="006E22EA"/>
    <w:rsid w:val="006E60C4"/>
    <w:rsid w:val="006F10E6"/>
    <w:rsid w:val="007131F5"/>
    <w:rsid w:val="007161E5"/>
    <w:rsid w:val="00740CF7"/>
    <w:rsid w:val="00741007"/>
    <w:rsid w:val="00741DFB"/>
    <w:rsid w:val="007427C1"/>
    <w:rsid w:val="00757CB7"/>
    <w:rsid w:val="00770DDA"/>
    <w:rsid w:val="007828F7"/>
    <w:rsid w:val="007A547E"/>
    <w:rsid w:val="007A5B22"/>
    <w:rsid w:val="007A6368"/>
    <w:rsid w:val="007B0F60"/>
    <w:rsid w:val="007B2E28"/>
    <w:rsid w:val="007B39B2"/>
    <w:rsid w:val="007C75E1"/>
    <w:rsid w:val="007E2DB0"/>
    <w:rsid w:val="007F21E2"/>
    <w:rsid w:val="007F2919"/>
    <w:rsid w:val="007F4025"/>
    <w:rsid w:val="0080025A"/>
    <w:rsid w:val="00803B16"/>
    <w:rsid w:val="00820CD6"/>
    <w:rsid w:val="00851CC0"/>
    <w:rsid w:val="00854B69"/>
    <w:rsid w:val="0085512E"/>
    <w:rsid w:val="00855178"/>
    <w:rsid w:val="00871570"/>
    <w:rsid w:val="0087661F"/>
    <w:rsid w:val="00885FB3"/>
    <w:rsid w:val="00897A98"/>
    <w:rsid w:val="008A45EB"/>
    <w:rsid w:val="008A4A16"/>
    <w:rsid w:val="008B187A"/>
    <w:rsid w:val="008E1582"/>
    <w:rsid w:val="008E2814"/>
    <w:rsid w:val="008F1761"/>
    <w:rsid w:val="00930497"/>
    <w:rsid w:val="00945B9E"/>
    <w:rsid w:val="009524EE"/>
    <w:rsid w:val="00956F24"/>
    <w:rsid w:val="009763DB"/>
    <w:rsid w:val="00983DA3"/>
    <w:rsid w:val="00985150"/>
    <w:rsid w:val="00993F19"/>
    <w:rsid w:val="009A51DC"/>
    <w:rsid w:val="009C769D"/>
    <w:rsid w:val="009D1175"/>
    <w:rsid w:val="009E3FF7"/>
    <w:rsid w:val="009E74D4"/>
    <w:rsid w:val="009F1E0B"/>
    <w:rsid w:val="009F490A"/>
    <w:rsid w:val="00A16377"/>
    <w:rsid w:val="00A166A5"/>
    <w:rsid w:val="00A2349E"/>
    <w:rsid w:val="00A3415C"/>
    <w:rsid w:val="00A35EC7"/>
    <w:rsid w:val="00A42D8F"/>
    <w:rsid w:val="00A5128A"/>
    <w:rsid w:val="00A51AE6"/>
    <w:rsid w:val="00A5208C"/>
    <w:rsid w:val="00A601C7"/>
    <w:rsid w:val="00A63D0A"/>
    <w:rsid w:val="00A80EA7"/>
    <w:rsid w:val="00AB2C61"/>
    <w:rsid w:val="00AC0F69"/>
    <w:rsid w:val="00AC550F"/>
    <w:rsid w:val="00AD4654"/>
    <w:rsid w:val="00AE6312"/>
    <w:rsid w:val="00AF0B69"/>
    <w:rsid w:val="00B042BC"/>
    <w:rsid w:val="00B11027"/>
    <w:rsid w:val="00B14950"/>
    <w:rsid w:val="00B2044D"/>
    <w:rsid w:val="00B241C6"/>
    <w:rsid w:val="00B24A8E"/>
    <w:rsid w:val="00B3651B"/>
    <w:rsid w:val="00B42D33"/>
    <w:rsid w:val="00B54F99"/>
    <w:rsid w:val="00B70292"/>
    <w:rsid w:val="00B70BAF"/>
    <w:rsid w:val="00B7407E"/>
    <w:rsid w:val="00B74600"/>
    <w:rsid w:val="00B91D29"/>
    <w:rsid w:val="00B92C51"/>
    <w:rsid w:val="00BA533E"/>
    <w:rsid w:val="00BA6576"/>
    <w:rsid w:val="00BB0D80"/>
    <w:rsid w:val="00BC12B6"/>
    <w:rsid w:val="00BD2E49"/>
    <w:rsid w:val="00BD6B92"/>
    <w:rsid w:val="00BD6DF2"/>
    <w:rsid w:val="00BD74CA"/>
    <w:rsid w:val="00BE1184"/>
    <w:rsid w:val="00C00696"/>
    <w:rsid w:val="00C17385"/>
    <w:rsid w:val="00C20404"/>
    <w:rsid w:val="00C3030B"/>
    <w:rsid w:val="00C32787"/>
    <w:rsid w:val="00C439BE"/>
    <w:rsid w:val="00C5071D"/>
    <w:rsid w:val="00C55236"/>
    <w:rsid w:val="00C55245"/>
    <w:rsid w:val="00C63591"/>
    <w:rsid w:val="00C63762"/>
    <w:rsid w:val="00C650D2"/>
    <w:rsid w:val="00C84034"/>
    <w:rsid w:val="00C851B8"/>
    <w:rsid w:val="00C96DC0"/>
    <w:rsid w:val="00CB0EA3"/>
    <w:rsid w:val="00CB1CF7"/>
    <w:rsid w:val="00CB480B"/>
    <w:rsid w:val="00CC275E"/>
    <w:rsid w:val="00CC7127"/>
    <w:rsid w:val="00CD5BF2"/>
    <w:rsid w:val="00CD700E"/>
    <w:rsid w:val="00CD7276"/>
    <w:rsid w:val="00CD7F27"/>
    <w:rsid w:val="00CE0C80"/>
    <w:rsid w:val="00CE1FF6"/>
    <w:rsid w:val="00CE427D"/>
    <w:rsid w:val="00CF37D5"/>
    <w:rsid w:val="00CF3D22"/>
    <w:rsid w:val="00CF537E"/>
    <w:rsid w:val="00D04562"/>
    <w:rsid w:val="00D330C9"/>
    <w:rsid w:val="00D36BF6"/>
    <w:rsid w:val="00D41F36"/>
    <w:rsid w:val="00D453F0"/>
    <w:rsid w:val="00D53C47"/>
    <w:rsid w:val="00D547CD"/>
    <w:rsid w:val="00D63E8C"/>
    <w:rsid w:val="00D659CA"/>
    <w:rsid w:val="00D70DD0"/>
    <w:rsid w:val="00D774A9"/>
    <w:rsid w:val="00DA6D6B"/>
    <w:rsid w:val="00DA7C51"/>
    <w:rsid w:val="00DD05DF"/>
    <w:rsid w:val="00DE0D2F"/>
    <w:rsid w:val="00DE3C55"/>
    <w:rsid w:val="00DF3F30"/>
    <w:rsid w:val="00E053FB"/>
    <w:rsid w:val="00E07229"/>
    <w:rsid w:val="00E2131C"/>
    <w:rsid w:val="00E22A98"/>
    <w:rsid w:val="00E5184A"/>
    <w:rsid w:val="00E5753B"/>
    <w:rsid w:val="00E93DBA"/>
    <w:rsid w:val="00E96024"/>
    <w:rsid w:val="00EA4672"/>
    <w:rsid w:val="00EA497D"/>
    <w:rsid w:val="00EB134C"/>
    <w:rsid w:val="00EC0D1B"/>
    <w:rsid w:val="00EC33F2"/>
    <w:rsid w:val="00EC4DD7"/>
    <w:rsid w:val="00EC670C"/>
    <w:rsid w:val="00ED6950"/>
    <w:rsid w:val="00EF0DE2"/>
    <w:rsid w:val="00F00BB7"/>
    <w:rsid w:val="00F0350F"/>
    <w:rsid w:val="00F07FB5"/>
    <w:rsid w:val="00F26194"/>
    <w:rsid w:val="00F5100B"/>
    <w:rsid w:val="00F518E7"/>
    <w:rsid w:val="00F52E71"/>
    <w:rsid w:val="00F643EE"/>
    <w:rsid w:val="00F64F72"/>
    <w:rsid w:val="00F91E38"/>
    <w:rsid w:val="00F95362"/>
    <w:rsid w:val="00FA5652"/>
    <w:rsid w:val="00FB14C9"/>
    <w:rsid w:val="00FB1A8C"/>
    <w:rsid w:val="00FD0942"/>
    <w:rsid w:val="00FD1807"/>
    <w:rsid w:val="00FD47B1"/>
    <w:rsid w:val="00FD654F"/>
    <w:rsid w:val="00FD68B0"/>
    <w:rsid w:val="00FE7A2C"/>
    <w:rsid w:val="00FF29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8AD63"/>
  <w15:chartTrackingRefBased/>
  <w15:docId w15:val="{8296EA08-F593-7B4A-BBA6-C8B726ED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DD0"/>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0DD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0DD0"/>
    <w:pPr>
      <w:tabs>
        <w:tab w:val="center" w:pos="4680"/>
        <w:tab w:val="right" w:pos="9360"/>
      </w:tabs>
    </w:pPr>
  </w:style>
  <w:style w:type="character" w:customStyle="1" w:styleId="HeaderChar">
    <w:name w:val="Header Char"/>
    <w:basedOn w:val="DefaultParagraphFont"/>
    <w:link w:val="Header"/>
    <w:uiPriority w:val="99"/>
    <w:rsid w:val="00D70DD0"/>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70DD0"/>
    <w:pPr>
      <w:tabs>
        <w:tab w:val="center" w:pos="4680"/>
        <w:tab w:val="right" w:pos="9360"/>
      </w:tabs>
    </w:pPr>
  </w:style>
  <w:style w:type="character" w:customStyle="1" w:styleId="FooterChar">
    <w:name w:val="Footer Char"/>
    <w:basedOn w:val="DefaultParagraphFont"/>
    <w:link w:val="Footer"/>
    <w:uiPriority w:val="99"/>
    <w:rsid w:val="00D70DD0"/>
    <w:rPr>
      <w:rFonts w:ascii="Times New Roman" w:eastAsia="Times New Roman" w:hAnsi="Times New Roman" w:cs="Times New Roman"/>
      <w:sz w:val="20"/>
      <w:szCs w:val="20"/>
      <w:lang w:eastAsia="en-US"/>
    </w:rPr>
  </w:style>
  <w:style w:type="character" w:styleId="PageNumber">
    <w:name w:val="page number"/>
    <w:basedOn w:val="DefaultParagraphFont"/>
    <w:uiPriority w:val="99"/>
    <w:semiHidden/>
    <w:unhideWhenUsed/>
    <w:rsid w:val="0035488D"/>
  </w:style>
  <w:style w:type="paragraph" w:styleId="ListParagraph">
    <w:name w:val="List Paragraph"/>
    <w:basedOn w:val="Normal"/>
    <w:uiPriority w:val="34"/>
    <w:qFormat/>
    <w:rsid w:val="00C63762"/>
    <w:pPr>
      <w:ind w:left="720"/>
      <w:contextualSpacing/>
    </w:pPr>
    <w:rPr>
      <w:rFonts w:eastAsiaTheme="minorHAnsi"/>
    </w:rPr>
  </w:style>
  <w:style w:type="character" w:styleId="Hyperlink">
    <w:name w:val="Hyperlink"/>
    <w:basedOn w:val="DefaultParagraphFont"/>
    <w:uiPriority w:val="99"/>
    <w:semiHidden/>
    <w:unhideWhenUsed/>
    <w:rsid w:val="00B746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220">
      <w:bodyDiv w:val="1"/>
      <w:marLeft w:val="0"/>
      <w:marRight w:val="0"/>
      <w:marTop w:val="0"/>
      <w:marBottom w:val="0"/>
      <w:divBdr>
        <w:top w:val="none" w:sz="0" w:space="0" w:color="auto"/>
        <w:left w:val="none" w:sz="0" w:space="0" w:color="auto"/>
        <w:bottom w:val="none" w:sz="0" w:space="0" w:color="auto"/>
        <w:right w:val="none" w:sz="0" w:space="0" w:color="auto"/>
      </w:divBdr>
    </w:div>
    <w:div w:id="1366520395">
      <w:bodyDiv w:val="1"/>
      <w:marLeft w:val="0"/>
      <w:marRight w:val="0"/>
      <w:marTop w:val="0"/>
      <w:marBottom w:val="0"/>
      <w:divBdr>
        <w:top w:val="none" w:sz="0" w:space="0" w:color="auto"/>
        <w:left w:val="none" w:sz="0" w:space="0" w:color="auto"/>
        <w:bottom w:val="none" w:sz="0" w:space="0" w:color="auto"/>
        <w:right w:val="none" w:sz="0" w:space="0" w:color="auto"/>
      </w:divBdr>
    </w:div>
    <w:div w:id="1462073799">
      <w:bodyDiv w:val="1"/>
      <w:marLeft w:val="0"/>
      <w:marRight w:val="0"/>
      <w:marTop w:val="0"/>
      <w:marBottom w:val="0"/>
      <w:divBdr>
        <w:top w:val="none" w:sz="0" w:space="0" w:color="auto"/>
        <w:left w:val="none" w:sz="0" w:space="0" w:color="auto"/>
        <w:bottom w:val="none" w:sz="0" w:space="0" w:color="auto"/>
        <w:right w:val="none" w:sz="0" w:space="0" w:color="auto"/>
      </w:divBdr>
    </w:div>
    <w:div w:id="1514222092">
      <w:bodyDiv w:val="1"/>
      <w:marLeft w:val="0"/>
      <w:marRight w:val="0"/>
      <w:marTop w:val="0"/>
      <w:marBottom w:val="0"/>
      <w:divBdr>
        <w:top w:val="none" w:sz="0" w:space="0" w:color="auto"/>
        <w:left w:val="none" w:sz="0" w:space="0" w:color="auto"/>
        <w:bottom w:val="none" w:sz="0" w:space="0" w:color="auto"/>
        <w:right w:val="none" w:sz="0" w:space="0" w:color="auto"/>
      </w:divBdr>
    </w:div>
    <w:div w:id="1606500790">
      <w:bodyDiv w:val="1"/>
      <w:marLeft w:val="0"/>
      <w:marRight w:val="0"/>
      <w:marTop w:val="0"/>
      <w:marBottom w:val="0"/>
      <w:divBdr>
        <w:top w:val="none" w:sz="0" w:space="0" w:color="auto"/>
        <w:left w:val="none" w:sz="0" w:space="0" w:color="auto"/>
        <w:bottom w:val="none" w:sz="0" w:space="0" w:color="auto"/>
        <w:right w:val="none" w:sz="0" w:space="0" w:color="auto"/>
      </w:divBdr>
    </w:div>
    <w:div w:id="1728408688">
      <w:bodyDiv w:val="1"/>
      <w:marLeft w:val="0"/>
      <w:marRight w:val="0"/>
      <w:marTop w:val="0"/>
      <w:marBottom w:val="0"/>
      <w:divBdr>
        <w:top w:val="none" w:sz="0" w:space="0" w:color="auto"/>
        <w:left w:val="none" w:sz="0" w:space="0" w:color="auto"/>
        <w:bottom w:val="none" w:sz="0" w:space="0" w:color="auto"/>
        <w:right w:val="none" w:sz="0" w:space="0" w:color="auto"/>
      </w:divBdr>
    </w:div>
    <w:div w:id="2039354459">
      <w:bodyDiv w:val="1"/>
      <w:marLeft w:val="0"/>
      <w:marRight w:val="0"/>
      <w:marTop w:val="0"/>
      <w:marBottom w:val="0"/>
      <w:divBdr>
        <w:top w:val="none" w:sz="0" w:space="0" w:color="auto"/>
        <w:left w:val="none" w:sz="0" w:space="0" w:color="auto"/>
        <w:bottom w:val="none" w:sz="0" w:space="0" w:color="auto"/>
        <w:right w:val="none" w:sz="0" w:space="0" w:color="auto"/>
      </w:divBdr>
    </w:div>
    <w:div w:id="20423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intel.sharepoint.com/sites/gscftefoundryandsystemtechnologypathfinding/Shared%20Documents/Library/3D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1378</TotalTime>
  <Pages>4</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Majhi, Prashant</cp:lastModifiedBy>
  <cp:revision>105</cp:revision>
  <dcterms:created xsi:type="dcterms:W3CDTF">2022-01-24T23:08:00Z</dcterms:created>
  <dcterms:modified xsi:type="dcterms:W3CDTF">2022-01-25T22:04:00Z</dcterms:modified>
  <cp:category/>
</cp:coreProperties>
</file>